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D4" w:rsidRDefault="004943C5" w:rsidP="00AF6BE9">
      <w:pPr>
        <w:pStyle w:val="Heading1"/>
      </w:pPr>
      <w:bookmarkStart w:id="0" w:name="_Toc21142401"/>
      <w:bookmarkStart w:id="1" w:name="_Toc21142815"/>
      <w:bookmarkStart w:id="2" w:name="_GoBack"/>
      <w:bookmarkEnd w:id="2"/>
      <w:r>
        <w:t xml:space="preserve">LAB MODULE 1: </w:t>
      </w:r>
      <w:r w:rsidR="006560D4">
        <w:t>TECHNIQUES IN DNA TRANSFER</w:t>
      </w:r>
    </w:p>
    <w:p w:rsidR="006560D4" w:rsidRDefault="006560D4" w:rsidP="006560D4"/>
    <w:p w:rsidR="006560D4" w:rsidRDefault="006560D4" w:rsidP="006560D4">
      <w:pPr>
        <w:pStyle w:val="Heading2"/>
      </w:pPr>
      <w:r>
        <w:t xml:space="preserve">I. </w:t>
      </w:r>
      <w:r w:rsidR="004943C5">
        <w:t>BACKGROUND</w:t>
      </w:r>
    </w:p>
    <w:p w:rsidR="006560D4" w:rsidRDefault="004943C5" w:rsidP="006560D4">
      <w:pPr>
        <w:pStyle w:val="Heading3"/>
      </w:pPr>
      <w:r>
        <w:t>INTRODUCTION</w:t>
      </w:r>
    </w:p>
    <w:p w:rsidR="00075C31" w:rsidRDefault="00075C31" w:rsidP="00075C31">
      <w:pPr>
        <w:pStyle w:val="indentedpoints"/>
        <w:ind w:left="360"/>
      </w:pPr>
      <w:r>
        <w:t>Working with DNA, solutions containing DNA, or reagents used to modify or react with DNA in the laboratory requires careful attention to technique.  This technique often involves the use of micropipettors and small solution volumes.  Therefore, mastering the art of using micropipettors and how to transfer small volumes of solutions is critical before doing any laboratories related to DNA science.  If you work in any career related to DNA in a laboratory, you will likely use a microp</w:t>
      </w:r>
      <w:r w:rsidR="00F55D0D">
        <w:t>ipettor often.</w:t>
      </w:r>
      <w:r w:rsidR="00E417C3">
        <w:t xml:space="preserve">  You will also need to become comfortable with transferring small volumes to small tubes called microcentrifuge tubes and/or even smaller tubes used for polymerase chain reaction experiments (PCR).  The use of microcentrifuges to “spin down” or separate solutions or reaction portions during DNA isolation or other experiments is also a common technique that this lab will introduce.</w:t>
      </w:r>
      <w:r w:rsidR="0027667A">
        <w:t xml:space="preserve">  </w:t>
      </w:r>
      <w:r w:rsidR="00C47D0F">
        <w:t xml:space="preserve">Today’s lab should help you become familiar and comfortable with techniques and equipment. </w:t>
      </w:r>
    </w:p>
    <w:p w:rsidR="00075C31" w:rsidRPr="00075C31" w:rsidRDefault="00075C31" w:rsidP="00075C31"/>
    <w:p w:rsidR="004943C5" w:rsidRDefault="004943C5" w:rsidP="004943C5">
      <w:pPr>
        <w:pStyle w:val="Heading3"/>
      </w:pPr>
      <w:r>
        <w:t>CAREERS IN DNA SCIENCE RELATED TO THIS LAB</w:t>
      </w:r>
    </w:p>
    <w:p w:rsidR="00075C31" w:rsidRDefault="00075C31" w:rsidP="00075C31">
      <w:pPr>
        <w:pStyle w:val="indentedpoints"/>
        <w:ind w:left="360"/>
      </w:pPr>
      <w:r>
        <w:t>Since this laboratory module is designed to help you learn a technique used in almos</w:t>
      </w:r>
      <w:r w:rsidR="00C47D0F">
        <w:t xml:space="preserve">t all DNA science careers, </w:t>
      </w:r>
      <w:r>
        <w:t xml:space="preserve">this laboratory could prepare you for </w:t>
      </w:r>
      <w:r w:rsidR="00C47D0F">
        <w:t xml:space="preserve">a broad range on science careers such </w:t>
      </w:r>
      <w:r>
        <w:t>as a Cancer Researcher, Pharmaceutical Scientist, Medical Doctor, Forensic Scientist, or Genetics Research Scientist to name just a few categories.</w:t>
      </w:r>
      <w:r w:rsidR="0027667A">
        <w:t xml:space="preserve">  You will get a chance to explore careers</w:t>
      </w:r>
      <w:r w:rsidR="00C47D0F">
        <w:t xml:space="preserve"> related to DNA Science in the career spotlight portion of each module.</w:t>
      </w:r>
    </w:p>
    <w:p w:rsidR="00310954" w:rsidRDefault="00310954" w:rsidP="00310954">
      <w:pPr>
        <w:pStyle w:val="indentedpoints"/>
        <w:ind w:left="360"/>
        <w:rPr>
          <w:b/>
          <w:sz w:val="32"/>
          <w:szCs w:val="32"/>
        </w:rPr>
      </w:pPr>
      <w:r w:rsidRPr="00C05C83">
        <w:rPr>
          <w:b/>
          <w:sz w:val="32"/>
          <w:szCs w:val="32"/>
        </w:rPr>
        <w:t>Career Spotlight:</w:t>
      </w:r>
    </w:p>
    <w:p w:rsidR="00310954" w:rsidRPr="00C05C83" w:rsidRDefault="00310954" w:rsidP="00310954">
      <w:pPr>
        <w:pStyle w:val="indentedpoints"/>
        <w:ind w:left="360"/>
        <w:rPr>
          <w:b/>
          <w:sz w:val="32"/>
          <w:szCs w:val="32"/>
        </w:rPr>
      </w:pPr>
      <w:r>
        <w:t xml:space="preserve">CNN reports:  </w:t>
      </w:r>
      <w:r w:rsidRPr="00310954">
        <w:t>Killing cancer like the common cold</w:t>
      </w:r>
      <w:r>
        <w:t>.  Ctrl + Click on image for the</w:t>
      </w:r>
      <w:r w:rsidR="00082AAE">
        <w:t xml:space="preserve"> link to this article and video or click on this link. </w:t>
      </w:r>
      <w:r>
        <w:t xml:space="preserve">  </w:t>
      </w:r>
      <w:hyperlink r:id="rId7" w:history="1">
        <w:r w:rsidR="00082AAE" w:rsidRPr="00082AAE">
          <w:rPr>
            <w:rStyle w:val="Hyperlink"/>
          </w:rPr>
          <w:t>http://www.cnn.com/2013/12/07/health/cohen-cancer-study/</w:t>
        </w:r>
      </w:hyperlink>
    </w:p>
    <w:p w:rsidR="00310954" w:rsidRDefault="00330E8E" w:rsidP="00075C31">
      <w:pPr>
        <w:pStyle w:val="indentedpoints"/>
        <w:ind w:left="360"/>
      </w:pPr>
      <w:r w:rsidRPr="00EE4A29">
        <w:rPr>
          <w:noProof/>
        </w:rPr>
        <w:drawing>
          <wp:inline distT="0" distB="0" distL="0" distR="0" wp14:anchorId="51D30FEE" wp14:editId="291704F1">
            <wp:extent cx="1388745" cy="1371600"/>
            <wp:effectExtent l="0" t="0" r="1905" b="0"/>
            <wp:docPr id="1" name="Picture 1" descr="http://www.ehs.iastate.edu/sites/default/files/uploads/images/pipett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s.iastate.edu/sites/default/files/uploads/images/pipet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1371600"/>
                    </a:xfrm>
                    <a:prstGeom prst="rect">
                      <a:avLst/>
                    </a:prstGeom>
                    <a:noFill/>
                    <a:ln>
                      <a:noFill/>
                    </a:ln>
                  </pic:spPr>
                </pic:pic>
              </a:graphicData>
            </a:graphic>
          </wp:inline>
        </w:drawing>
      </w:r>
    </w:p>
    <w:p w:rsidR="00075C31" w:rsidRPr="00075C31" w:rsidRDefault="00075C31" w:rsidP="00075C31"/>
    <w:p w:rsidR="004943C5" w:rsidRDefault="004943C5" w:rsidP="004943C5">
      <w:pPr>
        <w:pStyle w:val="Heading3"/>
      </w:pPr>
      <w:r>
        <w:t>YOUR PRE-LAB E-PORTFOLIO ASSIGNMENT</w:t>
      </w:r>
    </w:p>
    <w:p w:rsidR="004943C5" w:rsidRDefault="00075C31" w:rsidP="00453F3F">
      <w:pPr>
        <w:pStyle w:val="indentedpoints"/>
        <w:numPr>
          <w:ilvl w:val="0"/>
          <w:numId w:val="2"/>
        </w:numPr>
      </w:pPr>
      <w:r>
        <w:t xml:space="preserve">This laboratory module </w:t>
      </w:r>
      <w:r w:rsidR="00C47D0F">
        <w:t xml:space="preserve">includes a section called </w:t>
      </w:r>
      <w:r>
        <w:t xml:space="preserve">“General Laboratory Techniques” which you will need to read over </w:t>
      </w:r>
      <w:r w:rsidR="00C47D0F">
        <w:t xml:space="preserve">prior to lab. </w:t>
      </w:r>
    </w:p>
    <w:p w:rsidR="00263ABB" w:rsidRDefault="00F55D0D" w:rsidP="00263ABB">
      <w:pPr>
        <w:pStyle w:val="indentedpoints"/>
        <w:ind w:left="720"/>
      </w:pPr>
      <w:r>
        <w:t xml:space="preserve">After reading the “General Laboratory Techniques” handout, </w:t>
      </w:r>
      <w:r w:rsidR="00C47D0F">
        <w:t>please answer</w:t>
      </w:r>
      <w:r w:rsidR="00075C31">
        <w:t xml:space="preserve"> the following questions prior to laboratory </w:t>
      </w:r>
      <w:r w:rsidR="00263ABB">
        <w:t xml:space="preserve">.  </w:t>
      </w:r>
    </w:p>
    <w:p w:rsidR="00F55D0D" w:rsidRPr="00C47D0F" w:rsidRDefault="00F55D0D" w:rsidP="00453F3F">
      <w:pPr>
        <w:pStyle w:val="indentedpoints"/>
        <w:numPr>
          <w:ilvl w:val="0"/>
          <w:numId w:val="3"/>
        </w:numPr>
      </w:pPr>
      <w:r w:rsidRPr="00C47D0F">
        <w:t>What volumes can you pipet with a micropi</w:t>
      </w:r>
      <w:r w:rsidR="00C47D0F">
        <w:t>pettor like the P20 shown in the module</w:t>
      </w:r>
      <w:r w:rsidRPr="00C47D0F">
        <w:t>?</w:t>
      </w:r>
    </w:p>
    <w:p w:rsidR="00F55D0D" w:rsidRPr="00C47D0F" w:rsidRDefault="008463E8" w:rsidP="00453F3F">
      <w:pPr>
        <w:pStyle w:val="indentedpoints"/>
        <w:numPr>
          <w:ilvl w:val="0"/>
          <w:numId w:val="3"/>
        </w:numPr>
      </w:pPr>
      <w:r w:rsidRPr="00C47D0F">
        <w:t>What pipet tips are matched with each size of micropipettor?</w:t>
      </w:r>
    </w:p>
    <w:p w:rsidR="008463E8" w:rsidRDefault="008463E8" w:rsidP="00453F3F">
      <w:pPr>
        <w:pStyle w:val="indentedpoints"/>
        <w:numPr>
          <w:ilvl w:val="0"/>
          <w:numId w:val="3"/>
        </w:numPr>
      </w:pPr>
      <w:r w:rsidRPr="00C47D0F">
        <w:t>Why do you think disposable plastics like pipet tips and microcentrifuge tubes are used so often in laboratories and experiments working with DNA?</w:t>
      </w:r>
    </w:p>
    <w:p w:rsidR="003977DB" w:rsidRDefault="003977DB" w:rsidP="00453F3F">
      <w:pPr>
        <w:pStyle w:val="indentedpoints"/>
        <w:numPr>
          <w:ilvl w:val="0"/>
          <w:numId w:val="3"/>
        </w:numPr>
      </w:pPr>
      <w:r>
        <w:t xml:space="preserve">Check out the video on Pipetting 101.  </w:t>
      </w:r>
      <w:hyperlink r:id="rId9" w:history="1">
        <w:r w:rsidRPr="003977DB">
          <w:rPr>
            <w:rStyle w:val="Hyperlink"/>
          </w:rPr>
          <w:t>VIDEO</w:t>
        </w:r>
      </w:hyperlink>
    </w:p>
    <w:p w:rsidR="003977DB" w:rsidRDefault="003977DB" w:rsidP="003977DB">
      <w:pPr>
        <w:pStyle w:val="indentedpoints"/>
        <w:ind w:left="720"/>
      </w:pPr>
    </w:p>
    <w:p w:rsidR="003977DB" w:rsidRPr="00C47D0F" w:rsidRDefault="003977DB" w:rsidP="003977DB">
      <w:pPr>
        <w:pStyle w:val="indentedpoints"/>
        <w:ind w:left="720"/>
      </w:pPr>
    </w:p>
    <w:p w:rsidR="008463E8" w:rsidRPr="00C47D0F" w:rsidRDefault="008463E8" w:rsidP="00C47D0F">
      <w:pPr>
        <w:pStyle w:val="indentedpoints"/>
        <w:ind w:left="360"/>
      </w:pPr>
    </w:p>
    <w:p w:rsidR="004943C5" w:rsidRDefault="004943C5" w:rsidP="004943C5">
      <w:pPr>
        <w:pStyle w:val="Heading2"/>
      </w:pPr>
      <w:r>
        <w:t>II. OBJECTIVES OF THIS LABORATORY ACTIVITY</w:t>
      </w:r>
    </w:p>
    <w:p w:rsidR="004943C5" w:rsidRPr="00C47D0F" w:rsidRDefault="00F55D0D" w:rsidP="00453F3F">
      <w:pPr>
        <w:pStyle w:val="indentedpoints"/>
        <w:numPr>
          <w:ilvl w:val="0"/>
          <w:numId w:val="4"/>
        </w:numPr>
      </w:pPr>
      <w:r w:rsidRPr="00C47D0F">
        <w:t>To learn techniques and practices in DNA and small solution volume transfer.</w:t>
      </w:r>
    </w:p>
    <w:p w:rsidR="00F55D0D" w:rsidRPr="00C47D0F" w:rsidRDefault="00F55D0D" w:rsidP="00453F3F">
      <w:pPr>
        <w:pStyle w:val="indentedpoints"/>
        <w:numPr>
          <w:ilvl w:val="0"/>
          <w:numId w:val="4"/>
        </w:numPr>
      </w:pPr>
      <w:r w:rsidRPr="00C47D0F">
        <w:t xml:space="preserve">To learn how to </w:t>
      </w:r>
      <w:r w:rsidR="0027667A" w:rsidRPr="00C47D0F">
        <w:t xml:space="preserve">appropriately </w:t>
      </w:r>
      <w:r w:rsidRPr="00C47D0F">
        <w:t>use a micropipettor</w:t>
      </w:r>
      <w:r w:rsidR="0027667A" w:rsidRPr="00C47D0F">
        <w:t>, microcentrifuge, and small volume microcentrifuge tubes</w:t>
      </w:r>
      <w:r w:rsidRPr="00C47D0F">
        <w:t>.</w:t>
      </w:r>
    </w:p>
    <w:p w:rsidR="00F55D0D" w:rsidRPr="00C47D0F" w:rsidRDefault="00F55D0D" w:rsidP="00453F3F">
      <w:pPr>
        <w:pStyle w:val="indentedpoints"/>
        <w:numPr>
          <w:ilvl w:val="0"/>
          <w:numId w:val="4"/>
        </w:numPr>
      </w:pPr>
      <w:r w:rsidRPr="00C47D0F">
        <w:t>To begin understanding common techniques related to the maintenance and care of DNA reagents and other biochemicals in the laboratory.</w:t>
      </w:r>
    </w:p>
    <w:p w:rsidR="00C47D0F" w:rsidRDefault="00C47D0F" w:rsidP="00C47D0F">
      <w:pPr>
        <w:rPr>
          <w:u w:val="single"/>
        </w:rPr>
      </w:pPr>
    </w:p>
    <w:p w:rsidR="00C47D0F" w:rsidRPr="00C47D0F" w:rsidRDefault="00C47D0F" w:rsidP="00C47D0F">
      <w:pPr>
        <w:rPr>
          <w:rFonts w:ascii="Garamond" w:hAnsi="Garamond"/>
          <w:b/>
          <w:sz w:val="28"/>
          <w:szCs w:val="28"/>
        </w:rPr>
      </w:pPr>
      <w:r w:rsidRPr="00C47D0F">
        <w:rPr>
          <w:rFonts w:ascii="Garamond" w:hAnsi="Garamond"/>
          <w:b/>
          <w:sz w:val="28"/>
          <w:szCs w:val="28"/>
        </w:rPr>
        <w:t>III. GENERAL LABORATORY TECHNIQUES</w:t>
      </w:r>
    </w:p>
    <w:p w:rsidR="00C47D0F" w:rsidRPr="0088380B" w:rsidRDefault="00C47D0F" w:rsidP="00C47D0F">
      <w:pPr>
        <w:rPr>
          <w:sz w:val="18"/>
          <w:szCs w:val="18"/>
        </w:rPr>
      </w:pPr>
    </w:p>
    <w:p w:rsidR="00C47D0F" w:rsidRDefault="00C47D0F" w:rsidP="00C47D0F">
      <w:pPr>
        <w:pStyle w:val="Heading2"/>
      </w:pPr>
      <w:bookmarkStart w:id="3" w:name="_Toc21142402"/>
      <w:bookmarkStart w:id="4" w:name="_Toc21142816"/>
      <w:r>
        <w:t>BACKG</w:t>
      </w:r>
      <w:r w:rsidR="0045396A">
        <w:t>R</w:t>
      </w:r>
      <w:r>
        <w:t>OUND ON USE OF MICROPIPETTES</w:t>
      </w:r>
      <w:bookmarkEnd w:id="3"/>
      <w:bookmarkEnd w:id="4"/>
    </w:p>
    <w:p w:rsidR="00C47D0F" w:rsidRDefault="00C47D0F" w:rsidP="00C47D0F">
      <w:pPr>
        <w:pStyle w:val="Heading3"/>
      </w:pPr>
      <w:bookmarkStart w:id="5" w:name="_Toc21142403"/>
      <w:bookmarkStart w:id="6" w:name="_Toc21142817"/>
      <w:r>
        <w:t>Why is it important to pipet correctly</w:t>
      </w:r>
      <w:bookmarkEnd w:id="5"/>
      <w:bookmarkEnd w:id="6"/>
    </w:p>
    <w:p w:rsidR="00C47D0F" w:rsidRDefault="00C47D0F" w:rsidP="00C47D0F">
      <w:pPr>
        <w:pStyle w:val="indentedpoints"/>
        <w:numPr>
          <w:ilvl w:val="0"/>
          <w:numId w:val="2"/>
        </w:numPr>
      </w:pPr>
      <w:r>
        <w:t>Biochemical reactions in the laboratory are controlled events that occur as a result of mixing reagents at the correct concentrations and proportions.</w:t>
      </w:r>
    </w:p>
    <w:p w:rsidR="00C47D0F" w:rsidRDefault="00C47D0F" w:rsidP="00C47D0F">
      <w:pPr>
        <w:pStyle w:val="indentedpoints"/>
        <w:numPr>
          <w:ilvl w:val="0"/>
          <w:numId w:val="2"/>
        </w:numPr>
      </w:pPr>
      <w:r>
        <w:t>Inaccurate volumes from incorrect use of pipettes will result in suboptimum concentration of a given reagent in a reaction.</w:t>
      </w:r>
    </w:p>
    <w:p w:rsidR="00C47D0F" w:rsidRDefault="00C47D0F" w:rsidP="00C47D0F">
      <w:pPr>
        <w:pStyle w:val="indentedpoints"/>
        <w:numPr>
          <w:ilvl w:val="0"/>
          <w:numId w:val="2"/>
        </w:numPr>
      </w:pPr>
      <w:r>
        <w:t xml:space="preserve">Incorrect volumes of a given reagent will result in one or more of the following: </w:t>
      </w:r>
    </w:p>
    <w:p w:rsidR="00C47D0F" w:rsidRDefault="00C47D0F" w:rsidP="00C47D0F">
      <w:pPr>
        <w:numPr>
          <w:ilvl w:val="0"/>
          <w:numId w:val="8"/>
        </w:numPr>
      </w:pPr>
      <w:r>
        <w:t xml:space="preserve">waste of reagents and time, </w:t>
      </w:r>
    </w:p>
    <w:p w:rsidR="00C47D0F" w:rsidRDefault="00C47D0F" w:rsidP="00C47D0F">
      <w:pPr>
        <w:numPr>
          <w:ilvl w:val="0"/>
          <w:numId w:val="8"/>
        </w:numPr>
      </w:pPr>
      <w:r>
        <w:t>less than optimum amount of products,</w:t>
      </w:r>
    </w:p>
    <w:p w:rsidR="00C47D0F" w:rsidRDefault="00C47D0F" w:rsidP="00C47D0F">
      <w:pPr>
        <w:numPr>
          <w:ilvl w:val="0"/>
          <w:numId w:val="8"/>
        </w:numPr>
      </w:pPr>
      <w:r>
        <w:t xml:space="preserve">no products, </w:t>
      </w:r>
    </w:p>
    <w:p w:rsidR="00C47D0F" w:rsidRDefault="00C47D0F" w:rsidP="00C47D0F">
      <w:pPr>
        <w:numPr>
          <w:ilvl w:val="0"/>
          <w:numId w:val="8"/>
        </w:numPr>
      </w:pPr>
      <w:r>
        <w:t xml:space="preserve">undesired side reactions, </w:t>
      </w:r>
    </w:p>
    <w:p w:rsidR="00C47D0F" w:rsidRDefault="00C47D0F" w:rsidP="00C47D0F">
      <w:pPr>
        <w:numPr>
          <w:ilvl w:val="0"/>
          <w:numId w:val="8"/>
        </w:numPr>
      </w:pPr>
      <w:r>
        <w:t>Results that cannot be reproduced.</w:t>
      </w:r>
    </w:p>
    <w:p w:rsidR="00C47D0F" w:rsidRDefault="00C47D0F" w:rsidP="00C47D0F">
      <w:pPr>
        <w:pStyle w:val="indentedpoints"/>
        <w:numPr>
          <w:ilvl w:val="0"/>
          <w:numId w:val="2"/>
        </w:numPr>
      </w:pPr>
      <w:r>
        <w:t>Inappropriate use of pipettes can result in cross-contamination of samples.</w:t>
      </w:r>
    </w:p>
    <w:p w:rsidR="00C47D0F" w:rsidRDefault="00C47D0F" w:rsidP="00C47D0F">
      <w:pPr>
        <w:tabs>
          <w:tab w:val="left" w:pos="0"/>
          <w:tab w:val="left" w:pos="90"/>
          <w:tab w:val="num" w:pos="360"/>
          <w:tab w:val="left" w:pos="450"/>
        </w:tabs>
        <w:rPr>
          <w:rFonts w:ascii="Footlight MT Light" w:hAnsi="Footlight MT Light"/>
          <w:b/>
        </w:rPr>
      </w:pPr>
    </w:p>
    <w:p w:rsidR="00C47D0F" w:rsidRDefault="00C47D0F"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263ABB" w:rsidRDefault="00263ABB" w:rsidP="00C47D0F">
      <w:pPr>
        <w:tabs>
          <w:tab w:val="left" w:pos="0"/>
          <w:tab w:val="left" w:pos="90"/>
          <w:tab w:val="num" w:pos="360"/>
          <w:tab w:val="left" w:pos="450"/>
        </w:tabs>
        <w:rPr>
          <w:rFonts w:ascii="Footlight MT Light" w:hAnsi="Footlight MT Light"/>
          <w:b/>
        </w:rPr>
      </w:pPr>
    </w:p>
    <w:p w:rsidR="00C47D0F" w:rsidRDefault="00C47D0F" w:rsidP="00C47D0F">
      <w:pPr>
        <w:pStyle w:val="Heading3"/>
      </w:pPr>
      <w:bookmarkStart w:id="7" w:name="_Toc21142404"/>
      <w:bookmarkStart w:id="8" w:name="_Toc21142818"/>
      <w:r>
        <w:lastRenderedPageBreak/>
        <w:t>Becoming familiar with the instrument</w:t>
      </w:r>
      <w:bookmarkEnd w:id="7"/>
      <w:bookmarkEnd w:id="8"/>
    </w:p>
    <w:p w:rsidR="00C47D0F" w:rsidRDefault="00C47D0F" w:rsidP="00C47D0F">
      <w:pPr>
        <w:pStyle w:val="indentedpoints"/>
        <w:numPr>
          <w:ilvl w:val="0"/>
          <w:numId w:val="14"/>
        </w:numPr>
      </w:pPr>
      <w:r>
        <w:t xml:space="preserve">There are many commercially available pipettes: many brands, many models (electrical, mechanical), </w:t>
      </w:r>
      <w:r w:rsidR="0045396A">
        <w:t>and many</w:t>
      </w:r>
      <w:r>
        <w:t xml:space="preserve"> sizes.</w:t>
      </w:r>
    </w:p>
    <w:p w:rsidR="009149F5" w:rsidRDefault="00C47D0F" w:rsidP="009149F5">
      <w:pPr>
        <w:pStyle w:val="indentedpoints"/>
        <w:numPr>
          <w:ilvl w:val="0"/>
          <w:numId w:val="14"/>
        </w:numPr>
      </w:pPr>
      <w:r>
        <w:t xml:space="preserve">The mechanical Gilson micropipette family: </w:t>
      </w:r>
    </w:p>
    <w:p w:rsidR="009149F5" w:rsidRDefault="009149F5" w:rsidP="009149F5">
      <w:pPr>
        <w:pStyle w:val="indentedpoints"/>
      </w:pPr>
    </w:p>
    <w:p w:rsidR="00C47D0F" w:rsidRDefault="00C47D0F" w:rsidP="00C47D0F">
      <w:pPr>
        <w:tabs>
          <w:tab w:val="left" w:pos="90"/>
          <w:tab w:val="num" w:pos="360"/>
          <w:tab w:val="left" w:pos="450"/>
          <w:tab w:val="left" w:pos="720"/>
        </w:tabs>
        <w:ind w:left="720"/>
        <w:rPr>
          <w:rFonts w:ascii="Footlight MT Light" w:hAnsi="Footlight MT Light"/>
          <w: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8" w:type="dxa"/>
          <w:right w:w="288" w:type="dxa"/>
        </w:tblCellMar>
        <w:tblLook w:val="0000" w:firstRow="0" w:lastRow="0" w:firstColumn="0" w:lastColumn="0" w:noHBand="0" w:noVBand="0"/>
      </w:tblPr>
      <w:tblGrid>
        <w:gridCol w:w="1890"/>
        <w:gridCol w:w="2250"/>
      </w:tblGrid>
      <w:tr w:rsidR="00C47D0F" w:rsidTr="00D13992">
        <w:trPr>
          <w:trHeight w:hRule="exact" w:val="317"/>
        </w:trPr>
        <w:tc>
          <w:tcPr>
            <w:tcW w:w="1890" w:type="dxa"/>
            <w:tcBorders>
              <w:top w:val="single" w:sz="12" w:space="0" w:color="auto"/>
              <w:left w:val="single" w:sz="12" w:space="0" w:color="auto"/>
              <w:bottom w:val="single" w:sz="18" w:space="0" w:color="auto"/>
            </w:tcBorders>
            <w:shd w:val="clear" w:color="auto" w:fill="FFFFFF"/>
          </w:tcPr>
          <w:p w:rsidR="00C47D0F" w:rsidRDefault="00C47D0F" w:rsidP="00D13992">
            <w:pPr>
              <w:rPr>
                <w:b/>
              </w:rPr>
            </w:pPr>
            <w:r>
              <w:rPr>
                <w:b/>
              </w:rPr>
              <w:t>Size (name)</w:t>
            </w:r>
          </w:p>
        </w:tc>
        <w:tc>
          <w:tcPr>
            <w:tcW w:w="2250" w:type="dxa"/>
            <w:tcBorders>
              <w:top w:val="single" w:sz="12" w:space="0" w:color="auto"/>
              <w:bottom w:val="single" w:sz="18" w:space="0" w:color="auto"/>
              <w:right w:val="single" w:sz="12" w:space="0" w:color="auto"/>
            </w:tcBorders>
            <w:shd w:val="clear" w:color="auto" w:fill="FFFFFF"/>
          </w:tcPr>
          <w:p w:rsidR="00C47D0F" w:rsidRDefault="00C47D0F" w:rsidP="00D13992">
            <w:pPr>
              <w:rPr>
                <w:b/>
              </w:rPr>
            </w:pPr>
            <w:r>
              <w:rPr>
                <w:b/>
              </w:rPr>
              <w:t>Pipetting range(</w:t>
            </w:r>
            <w:r>
              <w:rPr>
                <w:rFonts w:ascii="Symbol" w:hAnsi="Symbol"/>
                <w:b/>
              </w:rPr>
              <w:t></w:t>
            </w:r>
            <w:r>
              <w:rPr>
                <w:b/>
              </w:rPr>
              <w:t>l)</w:t>
            </w:r>
          </w:p>
        </w:tc>
      </w:tr>
      <w:tr w:rsidR="00C47D0F" w:rsidTr="00D13992">
        <w:trPr>
          <w:trHeight w:hRule="exact" w:val="274"/>
        </w:trPr>
        <w:tc>
          <w:tcPr>
            <w:tcW w:w="1890" w:type="dxa"/>
            <w:tcBorders>
              <w:top w:val="nil"/>
              <w:left w:val="single" w:sz="12" w:space="0" w:color="auto"/>
            </w:tcBorders>
            <w:shd w:val="clear" w:color="auto" w:fill="FFFFFF"/>
          </w:tcPr>
          <w:p w:rsidR="00C47D0F" w:rsidRDefault="00C47D0F" w:rsidP="00D13992">
            <w:r>
              <w:t>P-10</w:t>
            </w:r>
          </w:p>
        </w:tc>
        <w:tc>
          <w:tcPr>
            <w:tcW w:w="2250" w:type="dxa"/>
            <w:tcBorders>
              <w:top w:val="nil"/>
              <w:right w:val="single" w:sz="12" w:space="0" w:color="auto"/>
            </w:tcBorders>
            <w:shd w:val="clear" w:color="auto" w:fill="FFFFFF"/>
          </w:tcPr>
          <w:p w:rsidR="00C47D0F" w:rsidRDefault="00C47D0F" w:rsidP="00D13992">
            <w:r>
              <w:t>0.5-10</w:t>
            </w:r>
          </w:p>
        </w:tc>
      </w:tr>
      <w:tr w:rsidR="00C47D0F" w:rsidTr="00D13992">
        <w:trPr>
          <w:trHeight w:hRule="exact" w:val="274"/>
        </w:trPr>
        <w:tc>
          <w:tcPr>
            <w:tcW w:w="1890" w:type="dxa"/>
            <w:tcBorders>
              <w:left w:val="single" w:sz="12" w:space="0" w:color="auto"/>
            </w:tcBorders>
            <w:shd w:val="clear" w:color="auto" w:fill="FFFFFF"/>
          </w:tcPr>
          <w:p w:rsidR="00C47D0F" w:rsidRDefault="00C47D0F" w:rsidP="00D13992">
            <w:r>
              <w:t>P-20</w:t>
            </w:r>
          </w:p>
        </w:tc>
        <w:tc>
          <w:tcPr>
            <w:tcW w:w="2250" w:type="dxa"/>
            <w:tcBorders>
              <w:right w:val="single" w:sz="12" w:space="0" w:color="auto"/>
            </w:tcBorders>
            <w:shd w:val="clear" w:color="auto" w:fill="FFFFFF"/>
          </w:tcPr>
          <w:p w:rsidR="00C47D0F" w:rsidRDefault="00C47D0F" w:rsidP="00D13992">
            <w:r>
              <w:t xml:space="preserve">1-20 </w:t>
            </w:r>
          </w:p>
        </w:tc>
      </w:tr>
      <w:tr w:rsidR="00C47D0F" w:rsidTr="00D13992">
        <w:trPr>
          <w:trHeight w:hRule="exact" w:val="274"/>
        </w:trPr>
        <w:tc>
          <w:tcPr>
            <w:tcW w:w="1890" w:type="dxa"/>
            <w:tcBorders>
              <w:left w:val="single" w:sz="12" w:space="0" w:color="auto"/>
            </w:tcBorders>
            <w:shd w:val="clear" w:color="auto" w:fill="FFFFFF"/>
          </w:tcPr>
          <w:p w:rsidR="00C47D0F" w:rsidRDefault="00C47D0F" w:rsidP="00D13992">
            <w:r>
              <w:t>P-200</w:t>
            </w:r>
          </w:p>
        </w:tc>
        <w:tc>
          <w:tcPr>
            <w:tcW w:w="2250" w:type="dxa"/>
            <w:tcBorders>
              <w:right w:val="single" w:sz="12" w:space="0" w:color="auto"/>
            </w:tcBorders>
            <w:shd w:val="clear" w:color="auto" w:fill="FFFFFF"/>
          </w:tcPr>
          <w:p w:rsidR="00C47D0F" w:rsidRDefault="00C47D0F" w:rsidP="00D13992">
            <w:r>
              <w:t>20-200</w:t>
            </w:r>
          </w:p>
        </w:tc>
      </w:tr>
      <w:tr w:rsidR="00C47D0F" w:rsidTr="00D13992">
        <w:trPr>
          <w:trHeight w:hRule="exact" w:val="274"/>
        </w:trPr>
        <w:tc>
          <w:tcPr>
            <w:tcW w:w="1890" w:type="dxa"/>
            <w:tcBorders>
              <w:left w:val="single" w:sz="12" w:space="0" w:color="auto"/>
            </w:tcBorders>
            <w:shd w:val="clear" w:color="auto" w:fill="FFFFFF"/>
          </w:tcPr>
          <w:p w:rsidR="00C47D0F" w:rsidRDefault="00C47D0F" w:rsidP="00D13992">
            <w:r>
              <w:t>P-1000</w:t>
            </w:r>
          </w:p>
        </w:tc>
        <w:tc>
          <w:tcPr>
            <w:tcW w:w="2250" w:type="dxa"/>
            <w:tcBorders>
              <w:right w:val="single" w:sz="12" w:space="0" w:color="auto"/>
            </w:tcBorders>
            <w:shd w:val="clear" w:color="auto" w:fill="FFFFFF"/>
          </w:tcPr>
          <w:p w:rsidR="00C47D0F" w:rsidRDefault="00C47D0F" w:rsidP="00D13992">
            <w:r>
              <w:t>200-1000</w:t>
            </w:r>
          </w:p>
        </w:tc>
      </w:tr>
      <w:tr w:rsidR="00C47D0F" w:rsidTr="00D13992">
        <w:trPr>
          <w:trHeight w:hRule="exact" w:val="274"/>
        </w:trPr>
        <w:tc>
          <w:tcPr>
            <w:tcW w:w="1890" w:type="dxa"/>
            <w:tcBorders>
              <w:left w:val="single" w:sz="12" w:space="0" w:color="auto"/>
              <w:bottom w:val="single" w:sz="12" w:space="0" w:color="auto"/>
            </w:tcBorders>
            <w:shd w:val="clear" w:color="auto" w:fill="FFFFFF"/>
          </w:tcPr>
          <w:p w:rsidR="00C47D0F" w:rsidRDefault="00C47D0F" w:rsidP="00D13992">
            <w:r>
              <w:t>P-5000</w:t>
            </w:r>
          </w:p>
        </w:tc>
        <w:tc>
          <w:tcPr>
            <w:tcW w:w="2250" w:type="dxa"/>
            <w:tcBorders>
              <w:bottom w:val="single" w:sz="12" w:space="0" w:color="auto"/>
              <w:right w:val="single" w:sz="12" w:space="0" w:color="auto"/>
            </w:tcBorders>
            <w:shd w:val="clear" w:color="auto" w:fill="FFFFFF"/>
          </w:tcPr>
          <w:p w:rsidR="00C47D0F" w:rsidRDefault="00C47D0F" w:rsidP="00D13992">
            <w:r>
              <w:t>1000-5000</w:t>
            </w:r>
          </w:p>
        </w:tc>
      </w:tr>
    </w:tbl>
    <w:p w:rsidR="00C47D0F" w:rsidRDefault="00C47D0F" w:rsidP="00C47D0F">
      <w:pPr>
        <w:pStyle w:val="InfoBox"/>
      </w:pPr>
      <w:r>
        <w:t xml:space="preserve">Note: The maximum volume that a pipet is designed to draw is shown on the plunger button.  Attempting to pipet smaller volumes than those indicated for a given pipet size will result in </w:t>
      </w:r>
      <w:r>
        <w:rPr>
          <w:u w:val="single"/>
        </w:rPr>
        <w:t>inaccurate</w:t>
      </w:r>
      <w:r>
        <w:t xml:space="preserve"> delivery of volumes.  Also, setting the volume </w:t>
      </w:r>
      <w:r w:rsidR="0045396A">
        <w:t>adjustment</w:t>
      </w:r>
      <w:r>
        <w:t xml:space="preserve"> window to larger volumes than those indicated will result in disassembling of the plunger and therefore </w:t>
      </w:r>
      <w:r>
        <w:rPr>
          <w:u w:val="single"/>
        </w:rPr>
        <w:t>decalibration</w:t>
      </w:r>
      <w:r>
        <w:t xml:space="preserve"> of the pipet.</w:t>
      </w:r>
    </w:p>
    <w:p w:rsidR="00C47D0F" w:rsidRDefault="00330E8E" w:rsidP="00C47D0F">
      <w:pPr>
        <w:tabs>
          <w:tab w:val="left" w:pos="90"/>
          <w:tab w:val="num" w:pos="360"/>
          <w:tab w:val="left" w:pos="450"/>
          <w:tab w:val="left" w:pos="720"/>
        </w:tabs>
        <w:ind w:left="720"/>
        <w:jc w:val="center"/>
        <w:rPr>
          <w:rFonts w:ascii="Footlight MT Light" w:hAnsi="Footlight MT Light"/>
          <w:b/>
        </w:rPr>
      </w:pPr>
      <w:r>
        <w:rPr>
          <w:rFonts w:ascii="Footlight MT Light" w:hAnsi="Footlight MT Light"/>
          <w:b/>
          <w:noProof/>
        </w:rPr>
        <w:drawing>
          <wp:inline distT="0" distB="0" distL="0" distR="0" wp14:anchorId="73254D7E" wp14:editId="791AC099">
            <wp:extent cx="2639695" cy="1328420"/>
            <wp:effectExtent l="0" t="0" r="8255" b="5080"/>
            <wp:docPr id="2" name="Picture 2" descr="pipettes1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ettes1B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9695" cy="1328420"/>
                    </a:xfrm>
                    <a:prstGeom prst="rect">
                      <a:avLst/>
                    </a:prstGeom>
                    <a:noFill/>
                    <a:ln>
                      <a:noFill/>
                    </a:ln>
                  </pic:spPr>
                </pic:pic>
              </a:graphicData>
            </a:graphic>
          </wp:inline>
        </w:drawing>
      </w:r>
    </w:p>
    <w:p w:rsidR="00C47D0F" w:rsidRDefault="00C47D0F" w:rsidP="00C47D0F">
      <w:pPr>
        <w:tabs>
          <w:tab w:val="left" w:pos="90"/>
          <w:tab w:val="num" w:pos="360"/>
          <w:tab w:val="left" w:pos="450"/>
          <w:tab w:val="left" w:pos="720"/>
        </w:tabs>
        <w:ind w:left="720"/>
        <w:rPr>
          <w:rFonts w:ascii="Footlight MT Light" w:hAnsi="Footlight MT Light"/>
          <w:b/>
        </w:rPr>
      </w:pPr>
    </w:p>
    <w:p w:rsidR="00C47D0F" w:rsidRDefault="00C47D0F" w:rsidP="00C47D0F"/>
    <w:p w:rsidR="00C47D0F" w:rsidRDefault="00C47D0F" w:rsidP="00C47D0F">
      <w:pPr>
        <w:pBdr>
          <w:bottom w:val="single" w:sz="12" w:space="1" w:color="auto"/>
        </w:pBdr>
        <w:rPr>
          <w:b/>
        </w:rPr>
      </w:pPr>
    </w:p>
    <w:p w:rsidR="00C47D0F" w:rsidRDefault="00330E8E" w:rsidP="00C47D0F">
      <w:pPr>
        <w:tabs>
          <w:tab w:val="left" w:pos="90"/>
          <w:tab w:val="num" w:pos="360"/>
          <w:tab w:val="left" w:pos="450"/>
          <w:tab w:val="left" w:pos="720"/>
        </w:tabs>
        <w:ind w:left="720"/>
        <w:rPr>
          <w:rFonts w:ascii="Footlight MT Light" w:hAnsi="Footlight MT Light"/>
          <w:b/>
        </w:rPr>
      </w:pPr>
      <w:r>
        <w:rPr>
          <w:rFonts w:ascii="Footlight MT Light" w:hAnsi="Footlight MT Light"/>
          <w:b/>
          <w:noProof/>
        </w:rPr>
        <mc:AlternateContent>
          <mc:Choice Requires="wps">
            <w:drawing>
              <wp:anchor distT="0" distB="0" distL="114300" distR="114300" simplePos="0" relativeHeight="251656192" behindDoc="0" locked="0" layoutInCell="0" allowOverlap="1" wp14:anchorId="125BA818" wp14:editId="614C5398">
                <wp:simplePos x="0" y="0"/>
                <wp:positionH relativeFrom="column">
                  <wp:posOffset>2794635</wp:posOffset>
                </wp:positionH>
                <wp:positionV relativeFrom="paragraph">
                  <wp:posOffset>485140</wp:posOffset>
                </wp:positionV>
                <wp:extent cx="2400300" cy="1574800"/>
                <wp:effectExtent l="13335" t="6985" r="5715" b="889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74800"/>
                        </a:xfrm>
                        <a:prstGeom prst="rect">
                          <a:avLst/>
                        </a:prstGeom>
                        <a:solidFill>
                          <a:srgbClr val="FFFFFF"/>
                        </a:solidFill>
                        <a:ln w="9525">
                          <a:solidFill>
                            <a:srgbClr val="000000"/>
                          </a:solidFill>
                          <a:miter lim="800000"/>
                          <a:headEnd/>
                          <a:tailEnd/>
                        </a:ln>
                      </wps:spPr>
                      <wps:txbx>
                        <w:txbxContent>
                          <w:p w:rsidR="00CC28C5" w:rsidRDefault="00CC28C5" w:rsidP="00C47D0F">
                            <w:r>
                              <w:rPr>
                                <w:b/>
                                <w:sz w:val="22"/>
                              </w:rPr>
                              <w:t>Basic parts of micropipettes</w:t>
                            </w:r>
                            <w:r>
                              <w:t xml:space="preserve"> (please see this and the figure below)</w:t>
                            </w:r>
                          </w:p>
                          <w:p w:rsidR="00CC28C5" w:rsidRDefault="00CC28C5" w:rsidP="00C47D0F"/>
                          <w:p w:rsidR="00CC28C5" w:rsidRDefault="00CC28C5" w:rsidP="00C47D0F">
                            <w:pPr>
                              <w:numPr>
                                <w:ilvl w:val="0"/>
                                <w:numId w:val="9"/>
                              </w:numPr>
                              <w:rPr>
                                <w:b/>
                              </w:rPr>
                            </w:pPr>
                            <w:r>
                              <w:rPr>
                                <w:b/>
                              </w:rPr>
                              <w:t>plunger</w:t>
                            </w:r>
                          </w:p>
                          <w:p w:rsidR="00CC28C5" w:rsidRDefault="00CC28C5" w:rsidP="00C47D0F">
                            <w:pPr>
                              <w:numPr>
                                <w:ilvl w:val="0"/>
                                <w:numId w:val="9"/>
                              </w:numPr>
                              <w:rPr>
                                <w:b/>
                              </w:rPr>
                            </w:pPr>
                            <w:r>
                              <w:rPr>
                                <w:b/>
                              </w:rPr>
                              <w:t>tip ejector button</w:t>
                            </w:r>
                          </w:p>
                          <w:p w:rsidR="00CC28C5" w:rsidRDefault="00CC28C5" w:rsidP="00C47D0F">
                            <w:pPr>
                              <w:numPr>
                                <w:ilvl w:val="0"/>
                                <w:numId w:val="9"/>
                              </w:numPr>
                              <w:rPr>
                                <w:b/>
                              </w:rPr>
                            </w:pPr>
                            <w:r>
                              <w:rPr>
                                <w:b/>
                              </w:rPr>
                              <w:t>barrel</w:t>
                            </w:r>
                          </w:p>
                          <w:p w:rsidR="00CC28C5" w:rsidRDefault="00CC28C5" w:rsidP="00C47D0F">
                            <w:pPr>
                              <w:numPr>
                                <w:ilvl w:val="0"/>
                                <w:numId w:val="9"/>
                              </w:numPr>
                              <w:rPr>
                                <w:b/>
                              </w:rPr>
                            </w:pPr>
                            <w:r>
                              <w:rPr>
                                <w:b/>
                              </w:rPr>
                              <w:t>tip ejector</w:t>
                            </w:r>
                          </w:p>
                          <w:p w:rsidR="00CC28C5" w:rsidRDefault="00CC28C5" w:rsidP="00C47D0F">
                            <w:pPr>
                              <w:numPr>
                                <w:ilvl w:val="0"/>
                                <w:numId w:val="9"/>
                              </w:numPr>
                              <w:rPr>
                                <w:b/>
                              </w:rPr>
                            </w:pPr>
                            <w:r>
                              <w:rPr>
                                <w:b/>
                              </w:rPr>
                              <w:t>volume-adjustment window</w:t>
                            </w:r>
                          </w:p>
                          <w:p w:rsidR="00CC28C5" w:rsidRDefault="00CC28C5" w:rsidP="00C47D0F">
                            <w:pPr>
                              <w:numPr>
                                <w:ilvl w:val="0"/>
                                <w:numId w:val="9"/>
                              </w:numPr>
                            </w:pPr>
                            <w:r>
                              <w:rPr>
                                <w:b/>
                              </w:rPr>
                              <w:t>volume-adjustment wheel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A818" id="Rectangle 2" o:spid="_x0000_s1026" style="position:absolute;left:0;text-align:left;margin-left:220.05pt;margin-top:38.2pt;width:189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" o:allowincell="f">
                <v:textbox>
                  <w:txbxContent>
                    <w:p w:rsidR="00CC28C5" w:rsidRDefault="00CC28C5" w:rsidP="00C47D0F">
                      <w:r>
                        <w:rPr>
                          <w:b/>
                          <w:sz w:val="22"/>
                        </w:rPr>
                        <w:t>Basic parts of micropipettes</w:t>
                      </w:r>
                      <w:r>
                        <w:t xml:space="preserve"> (please see this and the figure below)</w:t>
                      </w:r>
                    </w:p>
                    <w:p w:rsidR="00CC28C5" w:rsidRDefault="00CC28C5" w:rsidP="00C47D0F"/>
                    <w:p w:rsidR="00CC28C5" w:rsidRDefault="00CC28C5" w:rsidP="00C47D0F">
                      <w:pPr>
                        <w:numPr>
                          <w:ilvl w:val="0"/>
                          <w:numId w:val="9"/>
                        </w:numPr>
                        <w:rPr>
                          <w:b/>
                        </w:rPr>
                      </w:pPr>
                      <w:r>
                        <w:rPr>
                          <w:b/>
                        </w:rPr>
                        <w:t>plunger</w:t>
                      </w:r>
                    </w:p>
                    <w:p w:rsidR="00CC28C5" w:rsidRDefault="00CC28C5" w:rsidP="00C47D0F">
                      <w:pPr>
                        <w:numPr>
                          <w:ilvl w:val="0"/>
                          <w:numId w:val="9"/>
                        </w:numPr>
                        <w:rPr>
                          <w:b/>
                        </w:rPr>
                      </w:pPr>
                      <w:r>
                        <w:rPr>
                          <w:b/>
                        </w:rPr>
                        <w:t>tip ejector button</w:t>
                      </w:r>
                    </w:p>
                    <w:p w:rsidR="00CC28C5" w:rsidRDefault="00CC28C5" w:rsidP="00C47D0F">
                      <w:pPr>
                        <w:numPr>
                          <w:ilvl w:val="0"/>
                          <w:numId w:val="9"/>
                        </w:numPr>
                        <w:rPr>
                          <w:b/>
                        </w:rPr>
                      </w:pPr>
                      <w:r>
                        <w:rPr>
                          <w:b/>
                        </w:rPr>
                        <w:t>barrel</w:t>
                      </w:r>
                    </w:p>
                    <w:p w:rsidR="00CC28C5" w:rsidRDefault="00CC28C5" w:rsidP="00C47D0F">
                      <w:pPr>
                        <w:numPr>
                          <w:ilvl w:val="0"/>
                          <w:numId w:val="9"/>
                        </w:numPr>
                        <w:rPr>
                          <w:b/>
                        </w:rPr>
                      </w:pPr>
                      <w:r>
                        <w:rPr>
                          <w:b/>
                        </w:rPr>
                        <w:t>tip ejector</w:t>
                      </w:r>
                    </w:p>
                    <w:p w:rsidR="00CC28C5" w:rsidRDefault="00CC28C5" w:rsidP="00C47D0F">
                      <w:pPr>
                        <w:numPr>
                          <w:ilvl w:val="0"/>
                          <w:numId w:val="9"/>
                        </w:numPr>
                        <w:rPr>
                          <w:b/>
                        </w:rPr>
                      </w:pPr>
                      <w:r>
                        <w:rPr>
                          <w:b/>
                        </w:rPr>
                        <w:t>volume-adjustment window</w:t>
                      </w:r>
                    </w:p>
                    <w:p w:rsidR="00CC28C5" w:rsidRDefault="00CC28C5" w:rsidP="00C47D0F">
                      <w:pPr>
                        <w:numPr>
                          <w:ilvl w:val="0"/>
                          <w:numId w:val="9"/>
                        </w:numPr>
                      </w:pPr>
                      <w:r>
                        <w:rPr>
                          <w:b/>
                        </w:rPr>
                        <w:t>volume-adjustment wheel</w:t>
                      </w:r>
                    </w:p>
                  </w:txbxContent>
                </v:textbox>
              </v:rect>
            </w:pict>
          </mc:Fallback>
        </mc:AlternateContent>
      </w:r>
      <w:r>
        <w:rPr>
          <w:rFonts w:ascii="Footlight MT Light" w:hAnsi="Footlight MT Light"/>
          <w:b/>
          <w:noProof/>
        </w:rPr>
        <w:drawing>
          <wp:inline distT="0" distB="0" distL="0" distR="0" wp14:anchorId="482FD4DF" wp14:editId="6E064301">
            <wp:extent cx="1638935" cy="2880995"/>
            <wp:effectExtent l="0" t="0" r="0" b="0"/>
            <wp:docPr id="3" name="Picture 3" descr="pipetSideView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petSideViewB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935" cy="2880995"/>
                    </a:xfrm>
                    <a:prstGeom prst="rect">
                      <a:avLst/>
                    </a:prstGeom>
                    <a:noFill/>
                    <a:ln>
                      <a:noFill/>
                    </a:ln>
                  </pic:spPr>
                </pic:pic>
              </a:graphicData>
            </a:graphic>
          </wp:inline>
        </w:drawing>
      </w:r>
    </w:p>
    <w:p w:rsidR="00C47D0F" w:rsidRDefault="00C47D0F" w:rsidP="00C47D0F"/>
    <w:p w:rsidR="009149F5" w:rsidRDefault="009149F5" w:rsidP="00C47D0F"/>
    <w:p w:rsidR="00C47D0F" w:rsidRDefault="00C47D0F" w:rsidP="00C47D0F"/>
    <w:p w:rsidR="00C47D0F" w:rsidRDefault="00C47D0F" w:rsidP="00C47D0F">
      <w:pPr>
        <w:ind w:left="720"/>
      </w:pPr>
      <w:r>
        <w:t>-Volume adjustment window: three places</w:t>
      </w:r>
    </w:p>
    <w:p w:rsidR="00C47D0F" w:rsidRDefault="00C47D0F" w:rsidP="00C47D0F"/>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20"/>
        <w:gridCol w:w="1350"/>
        <w:gridCol w:w="1260"/>
      </w:tblGrid>
      <w:tr w:rsidR="00C47D0F" w:rsidTr="00D13992">
        <w:trPr>
          <w:trHeight w:hRule="exact" w:val="331"/>
        </w:trPr>
        <w:tc>
          <w:tcPr>
            <w:tcW w:w="1350" w:type="dxa"/>
            <w:tcBorders>
              <w:bottom w:val="single" w:sz="18" w:space="0" w:color="auto"/>
              <w:right w:val="nil"/>
            </w:tcBorders>
            <w:shd w:val="clear" w:color="auto" w:fill="FFFFFF"/>
          </w:tcPr>
          <w:p w:rsidR="00C47D0F" w:rsidRDefault="00C47D0F" w:rsidP="00D13992">
            <w:pPr>
              <w:rPr>
                <w:b/>
              </w:rPr>
            </w:pPr>
            <w:r>
              <w:rPr>
                <w:b/>
              </w:rPr>
              <w:t>Pipette size</w:t>
            </w:r>
          </w:p>
        </w:tc>
        <w:tc>
          <w:tcPr>
            <w:tcW w:w="1620" w:type="dxa"/>
            <w:tcBorders>
              <w:left w:val="single" w:sz="18" w:space="0" w:color="auto"/>
              <w:bottom w:val="single" w:sz="18" w:space="0" w:color="auto"/>
            </w:tcBorders>
            <w:shd w:val="clear" w:color="auto" w:fill="FFFFFF"/>
          </w:tcPr>
          <w:p w:rsidR="00C47D0F" w:rsidRDefault="00C47D0F" w:rsidP="00D13992">
            <w:pPr>
              <w:rPr>
                <w:b/>
              </w:rPr>
            </w:pPr>
            <w:r>
              <w:rPr>
                <w:b/>
              </w:rPr>
              <w:t>First place (top)</w:t>
            </w:r>
          </w:p>
        </w:tc>
        <w:tc>
          <w:tcPr>
            <w:tcW w:w="1350" w:type="dxa"/>
            <w:tcBorders>
              <w:bottom w:val="single" w:sz="18" w:space="0" w:color="auto"/>
            </w:tcBorders>
            <w:shd w:val="clear" w:color="auto" w:fill="FFFFFF"/>
          </w:tcPr>
          <w:p w:rsidR="00C47D0F" w:rsidRDefault="00C47D0F" w:rsidP="00D13992">
            <w:pPr>
              <w:rPr>
                <w:b/>
              </w:rPr>
            </w:pPr>
            <w:r>
              <w:rPr>
                <w:b/>
              </w:rPr>
              <w:t>Second place</w:t>
            </w:r>
          </w:p>
        </w:tc>
        <w:tc>
          <w:tcPr>
            <w:tcW w:w="1260" w:type="dxa"/>
            <w:tcBorders>
              <w:bottom w:val="single" w:sz="18" w:space="0" w:color="auto"/>
            </w:tcBorders>
            <w:shd w:val="clear" w:color="auto" w:fill="FFFFFF"/>
          </w:tcPr>
          <w:p w:rsidR="00C47D0F" w:rsidRDefault="00C47D0F" w:rsidP="00D13992">
            <w:pPr>
              <w:rPr>
                <w:b/>
              </w:rPr>
            </w:pPr>
            <w:r>
              <w:rPr>
                <w:b/>
              </w:rPr>
              <w:t xml:space="preserve">Third place </w:t>
            </w:r>
          </w:p>
        </w:tc>
      </w:tr>
      <w:tr w:rsidR="00C47D0F" w:rsidTr="00D13992">
        <w:trPr>
          <w:trHeight w:hRule="exact" w:val="274"/>
        </w:trPr>
        <w:tc>
          <w:tcPr>
            <w:tcW w:w="1350" w:type="dxa"/>
            <w:tcBorders>
              <w:top w:val="single" w:sz="18" w:space="0" w:color="auto"/>
              <w:right w:val="nil"/>
            </w:tcBorders>
            <w:shd w:val="clear" w:color="auto" w:fill="FFFFFF"/>
          </w:tcPr>
          <w:p w:rsidR="00C47D0F" w:rsidRDefault="00C47D0F" w:rsidP="00D13992">
            <w:pPr>
              <w:spacing w:before="20" w:after="40"/>
            </w:pPr>
            <w:r>
              <w:t>P-10</w:t>
            </w:r>
          </w:p>
        </w:tc>
        <w:tc>
          <w:tcPr>
            <w:tcW w:w="1620" w:type="dxa"/>
            <w:tcBorders>
              <w:top w:val="single" w:sz="18" w:space="0" w:color="auto"/>
              <w:left w:val="single" w:sz="18" w:space="0" w:color="auto"/>
            </w:tcBorders>
            <w:shd w:val="clear" w:color="auto" w:fill="FFFFFF"/>
          </w:tcPr>
          <w:p w:rsidR="00C47D0F" w:rsidRDefault="00C47D0F" w:rsidP="00D13992">
            <w:pPr>
              <w:spacing w:before="20" w:after="40"/>
            </w:pPr>
            <w:r>
              <w:t>10’s</w:t>
            </w:r>
          </w:p>
        </w:tc>
        <w:tc>
          <w:tcPr>
            <w:tcW w:w="1350" w:type="dxa"/>
            <w:tcBorders>
              <w:top w:val="single" w:sz="18" w:space="0" w:color="auto"/>
            </w:tcBorders>
            <w:shd w:val="clear" w:color="auto" w:fill="FFFFFF"/>
          </w:tcPr>
          <w:p w:rsidR="00C47D0F" w:rsidRDefault="00C47D0F" w:rsidP="00D13992">
            <w:pPr>
              <w:spacing w:before="20" w:after="40"/>
            </w:pPr>
            <w:r>
              <w:t>1’s</w:t>
            </w:r>
          </w:p>
        </w:tc>
        <w:tc>
          <w:tcPr>
            <w:tcW w:w="1260" w:type="dxa"/>
            <w:tcBorders>
              <w:top w:val="single" w:sz="18" w:space="0" w:color="auto"/>
            </w:tcBorders>
            <w:shd w:val="clear" w:color="auto" w:fill="FFFFFF"/>
          </w:tcPr>
          <w:p w:rsidR="00C47D0F" w:rsidRDefault="00C47D0F" w:rsidP="00D13992">
            <w:pPr>
              <w:spacing w:before="20" w:after="40"/>
            </w:pPr>
            <w:r>
              <w:t>0.1’s</w:t>
            </w:r>
          </w:p>
        </w:tc>
      </w:tr>
      <w:tr w:rsidR="00C47D0F" w:rsidTr="00D13992">
        <w:trPr>
          <w:trHeight w:hRule="exact" w:val="274"/>
        </w:trPr>
        <w:tc>
          <w:tcPr>
            <w:tcW w:w="1350" w:type="dxa"/>
            <w:tcBorders>
              <w:right w:val="nil"/>
            </w:tcBorders>
            <w:shd w:val="clear" w:color="auto" w:fill="FFFFFF"/>
          </w:tcPr>
          <w:p w:rsidR="00C47D0F" w:rsidRDefault="00C47D0F" w:rsidP="00D13992">
            <w:pPr>
              <w:spacing w:before="20"/>
            </w:pPr>
            <w:r>
              <w:t>P-20</w:t>
            </w:r>
          </w:p>
        </w:tc>
        <w:tc>
          <w:tcPr>
            <w:tcW w:w="1620" w:type="dxa"/>
            <w:tcBorders>
              <w:left w:val="single" w:sz="18" w:space="0" w:color="auto"/>
            </w:tcBorders>
            <w:shd w:val="clear" w:color="auto" w:fill="FFFFFF"/>
          </w:tcPr>
          <w:p w:rsidR="00C47D0F" w:rsidRDefault="00C47D0F" w:rsidP="00D13992">
            <w:pPr>
              <w:spacing w:before="20"/>
            </w:pPr>
            <w:r>
              <w:t>10’s</w:t>
            </w:r>
          </w:p>
        </w:tc>
        <w:tc>
          <w:tcPr>
            <w:tcW w:w="1350" w:type="dxa"/>
            <w:shd w:val="clear" w:color="auto" w:fill="FFFFFF"/>
          </w:tcPr>
          <w:p w:rsidR="00C47D0F" w:rsidRDefault="00C47D0F" w:rsidP="00D13992">
            <w:pPr>
              <w:spacing w:before="20"/>
            </w:pPr>
            <w:r>
              <w:t>1’s</w:t>
            </w:r>
          </w:p>
        </w:tc>
        <w:tc>
          <w:tcPr>
            <w:tcW w:w="1260" w:type="dxa"/>
            <w:shd w:val="clear" w:color="auto" w:fill="FFFFFF"/>
          </w:tcPr>
          <w:p w:rsidR="00C47D0F" w:rsidRDefault="00C47D0F" w:rsidP="00D13992">
            <w:pPr>
              <w:spacing w:before="20"/>
            </w:pPr>
            <w:r>
              <w:t>0.1’s</w:t>
            </w:r>
          </w:p>
        </w:tc>
      </w:tr>
      <w:tr w:rsidR="00C47D0F" w:rsidTr="00D13992">
        <w:trPr>
          <w:trHeight w:hRule="exact" w:val="274"/>
        </w:trPr>
        <w:tc>
          <w:tcPr>
            <w:tcW w:w="1350" w:type="dxa"/>
            <w:tcBorders>
              <w:right w:val="nil"/>
            </w:tcBorders>
            <w:shd w:val="clear" w:color="auto" w:fill="FFFFFF"/>
          </w:tcPr>
          <w:p w:rsidR="00C47D0F" w:rsidRDefault="00C47D0F" w:rsidP="00D13992">
            <w:pPr>
              <w:spacing w:before="20"/>
            </w:pPr>
            <w:r>
              <w:t>P-200</w:t>
            </w:r>
          </w:p>
        </w:tc>
        <w:tc>
          <w:tcPr>
            <w:tcW w:w="1620" w:type="dxa"/>
            <w:tcBorders>
              <w:left w:val="single" w:sz="18" w:space="0" w:color="auto"/>
            </w:tcBorders>
            <w:shd w:val="clear" w:color="auto" w:fill="FFFFFF"/>
          </w:tcPr>
          <w:p w:rsidR="00C47D0F" w:rsidRDefault="00C47D0F" w:rsidP="00D13992">
            <w:pPr>
              <w:spacing w:before="20"/>
            </w:pPr>
            <w:r>
              <w:t>100’s</w:t>
            </w:r>
          </w:p>
        </w:tc>
        <w:tc>
          <w:tcPr>
            <w:tcW w:w="1350" w:type="dxa"/>
            <w:shd w:val="clear" w:color="auto" w:fill="FFFFFF"/>
          </w:tcPr>
          <w:p w:rsidR="00C47D0F" w:rsidRDefault="00C47D0F" w:rsidP="00D13992">
            <w:pPr>
              <w:spacing w:before="20"/>
            </w:pPr>
            <w:r>
              <w:t>10’s</w:t>
            </w:r>
          </w:p>
        </w:tc>
        <w:tc>
          <w:tcPr>
            <w:tcW w:w="1260" w:type="dxa"/>
            <w:shd w:val="clear" w:color="auto" w:fill="FFFFFF"/>
          </w:tcPr>
          <w:p w:rsidR="00C47D0F" w:rsidRDefault="00C47D0F" w:rsidP="00D13992">
            <w:pPr>
              <w:spacing w:before="20"/>
            </w:pPr>
            <w:r>
              <w:t>1’s</w:t>
            </w:r>
          </w:p>
        </w:tc>
      </w:tr>
      <w:tr w:rsidR="00C47D0F" w:rsidTr="00D13992">
        <w:trPr>
          <w:trHeight w:hRule="exact" w:val="274"/>
        </w:trPr>
        <w:tc>
          <w:tcPr>
            <w:tcW w:w="1350" w:type="dxa"/>
            <w:tcBorders>
              <w:right w:val="nil"/>
            </w:tcBorders>
            <w:shd w:val="clear" w:color="auto" w:fill="FFFFFF"/>
          </w:tcPr>
          <w:p w:rsidR="00C47D0F" w:rsidRDefault="00C47D0F" w:rsidP="00D13992">
            <w:pPr>
              <w:spacing w:before="20"/>
            </w:pPr>
            <w:r>
              <w:t>P-1000</w:t>
            </w:r>
          </w:p>
        </w:tc>
        <w:tc>
          <w:tcPr>
            <w:tcW w:w="1620" w:type="dxa"/>
            <w:tcBorders>
              <w:left w:val="single" w:sz="18" w:space="0" w:color="auto"/>
            </w:tcBorders>
            <w:shd w:val="clear" w:color="auto" w:fill="FFFFFF"/>
          </w:tcPr>
          <w:p w:rsidR="00C47D0F" w:rsidRDefault="00C47D0F" w:rsidP="00D13992">
            <w:pPr>
              <w:spacing w:before="20"/>
            </w:pPr>
            <w:r>
              <w:t>1000’s</w:t>
            </w:r>
          </w:p>
        </w:tc>
        <w:tc>
          <w:tcPr>
            <w:tcW w:w="1350" w:type="dxa"/>
            <w:shd w:val="clear" w:color="auto" w:fill="FFFFFF"/>
          </w:tcPr>
          <w:p w:rsidR="00C47D0F" w:rsidRDefault="00C47D0F" w:rsidP="00D13992">
            <w:pPr>
              <w:spacing w:before="20"/>
            </w:pPr>
            <w:r>
              <w:t>100’s</w:t>
            </w:r>
          </w:p>
        </w:tc>
        <w:tc>
          <w:tcPr>
            <w:tcW w:w="1260" w:type="dxa"/>
            <w:shd w:val="clear" w:color="auto" w:fill="FFFFFF"/>
          </w:tcPr>
          <w:p w:rsidR="00C47D0F" w:rsidRDefault="00C47D0F" w:rsidP="00D13992">
            <w:pPr>
              <w:spacing w:before="20"/>
            </w:pPr>
            <w:r>
              <w:t>10’s</w:t>
            </w:r>
          </w:p>
        </w:tc>
      </w:tr>
      <w:tr w:rsidR="00C47D0F" w:rsidTr="00D13992">
        <w:trPr>
          <w:trHeight w:hRule="exact" w:val="274"/>
        </w:trPr>
        <w:tc>
          <w:tcPr>
            <w:tcW w:w="1350" w:type="dxa"/>
            <w:tcBorders>
              <w:right w:val="nil"/>
            </w:tcBorders>
            <w:shd w:val="clear" w:color="auto" w:fill="FFFFFF"/>
          </w:tcPr>
          <w:p w:rsidR="00C47D0F" w:rsidRDefault="00C47D0F" w:rsidP="00D13992">
            <w:pPr>
              <w:spacing w:before="20"/>
            </w:pPr>
            <w:r>
              <w:t>P-5000</w:t>
            </w:r>
          </w:p>
        </w:tc>
        <w:tc>
          <w:tcPr>
            <w:tcW w:w="1620" w:type="dxa"/>
            <w:tcBorders>
              <w:left w:val="single" w:sz="18" w:space="0" w:color="auto"/>
            </w:tcBorders>
            <w:shd w:val="clear" w:color="auto" w:fill="FFFFFF"/>
          </w:tcPr>
          <w:p w:rsidR="00C47D0F" w:rsidRDefault="00C47D0F" w:rsidP="00D13992">
            <w:pPr>
              <w:spacing w:before="20"/>
            </w:pPr>
            <w:r>
              <w:t>1000’s</w:t>
            </w:r>
          </w:p>
        </w:tc>
        <w:tc>
          <w:tcPr>
            <w:tcW w:w="1350" w:type="dxa"/>
            <w:shd w:val="clear" w:color="auto" w:fill="FFFFFF"/>
          </w:tcPr>
          <w:p w:rsidR="00C47D0F" w:rsidRDefault="00C47D0F" w:rsidP="00D13992">
            <w:pPr>
              <w:spacing w:before="20"/>
            </w:pPr>
            <w:r>
              <w:t>100’s</w:t>
            </w:r>
          </w:p>
        </w:tc>
        <w:tc>
          <w:tcPr>
            <w:tcW w:w="1260" w:type="dxa"/>
            <w:shd w:val="clear" w:color="auto" w:fill="FFFFFF"/>
          </w:tcPr>
          <w:p w:rsidR="00C47D0F" w:rsidRDefault="00C47D0F" w:rsidP="00D13992">
            <w:pPr>
              <w:spacing w:before="20"/>
            </w:pPr>
            <w:r>
              <w:t>10’s</w:t>
            </w:r>
          </w:p>
        </w:tc>
      </w:tr>
    </w:tbl>
    <w:p w:rsidR="00C47D0F" w:rsidRDefault="00C47D0F" w:rsidP="00C47D0F"/>
    <w:p w:rsidR="00C47D0F" w:rsidRDefault="00C47D0F" w:rsidP="00C47D0F">
      <w:pPr>
        <w:ind w:left="720"/>
      </w:pPr>
      <w:r>
        <w:t xml:space="preserve">-For example, in the figure below, the volume adjustment window reads 0, 5, 0 from top to bottom in a P-1000 pipette.  Therefore, the pipet is set to draw 500 </w:t>
      </w:r>
      <w:r>
        <w:rPr>
          <w:rFonts w:ascii="Symbol" w:hAnsi="Symbol"/>
        </w:rPr>
        <w:t></w:t>
      </w:r>
      <w:r>
        <w:t>l.</w:t>
      </w:r>
    </w:p>
    <w:p w:rsidR="00C47D0F" w:rsidRDefault="00C47D0F" w:rsidP="00C47D0F"/>
    <w:p w:rsidR="00C47D0F" w:rsidRDefault="00330E8E" w:rsidP="00C47D0F">
      <w:pPr>
        <w:jc w:val="center"/>
      </w:pPr>
      <w:r>
        <w:rPr>
          <w:noProof/>
        </w:rPr>
        <w:drawing>
          <wp:inline distT="0" distB="0" distL="0" distR="0" wp14:anchorId="01456EF5" wp14:editId="5FBE6E91">
            <wp:extent cx="2346325" cy="2216785"/>
            <wp:effectExtent l="0" t="0" r="0" b="0"/>
            <wp:docPr id="4" name="Picture 4" descr="pipetwindowsVery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petwindowsVeryB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6325" cy="2216785"/>
                    </a:xfrm>
                    <a:prstGeom prst="rect">
                      <a:avLst/>
                    </a:prstGeom>
                    <a:noFill/>
                    <a:ln>
                      <a:noFill/>
                    </a:ln>
                  </pic:spPr>
                </pic:pic>
              </a:graphicData>
            </a:graphic>
          </wp:inline>
        </w:drawing>
      </w:r>
    </w:p>
    <w:p w:rsidR="00C47D0F" w:rsidRDefault="00C47D0F" w:rsidP="00C47D0F"/>
    <w:p w:rsidR="00C47D0F" w:rsidRDefault="00C47D0F" w:rsidP="00C47D0F">
      <w:pPr>
        <w:pBdr>
          <w:bottom w:val="single" w:sz="12" w:space="1" w:color="auto"/>
        </w:pBdr>
      </w:pPr>
    </w:p>
    <w:p w:rsidR="00C47D0F" w:rsidRDefault="00C47D0F" w:rsidP="00C47D0F">
      <w:pPr>
        <w:pStyle w:val="Heading3"/>
      </w:pPr>
      <w:bookmarkStart w:id="9" w:name="_Toc21142405"/>
      <w:bookmarkStart w:id="10" w:name="_Toc21142819"/>
      <w:r>
        <w:t>Pipette maintenance</w:t>
      </w:r>
      <w:bookmarkEnd w:id="9"/>
      <w:bookmarkEnd w:id="10"/>
    </w:p>
    <w:p w:rsidR="00C47D0F" w:rsidRDefault="00C47D0F" w:rsidP="00C47D0F"/>
    <w:p w:rsidR="00C47D0F" w:rsidRDefault="00C47D0F" w:rsidP="00C47D0F">
      <w:pPr>
        <w:pStyle w:val="indentedpoints"/>
        <w:numPr>
          <w:ilvl w:val="0"/>
          <w:numId w:val="15"/>
        </w:numPr>
      </w:pPr>
      <w:r>
        <w:t>Do not autoclave</w:t>
      </w:r>
    </w:p>
    <w:p w:rsidR="00C47D0F" w:rsidRDefault="00C47D0F" w:rsidP="00C47D0F">
      <w:pPr>
        <w:pStyle w:val="indentedpoints"/>
        <w:numPr>
          <w:ilvl w:val="0"/>
          <w:numId w:val="15"/>
        </w:numPr>
      </w:pPr>
      <w:r>
        <w:t>Avoid dropping</w:t>
      </w:r>
    </w:p>
    <w:p w:rsidR="00C47D0F" w:rsidRDefault="00C47D0F" w:rsidP="00C47D0F">
      <w:pPr>
        <w:pStyle w:val="indentedpoints"/>
        <w:numPr>
          <w:ilvl w:val="0"/>
          <w:numId w:val="15"/>
        </w:numPr>
      </w:pPr>
      <w:r>
        <w:t>Never attempt turning the volume adjustment wheel beyond the maximum volume in its range.</w:t>
      </w:r>
    </w:p>
    <w:p w:rsidR="00C47D0F" w:rsidRDefault="00C47D0F" w:rsidP="00C47D0F">
      <w:pPr>
        <w:pStyle w:val="indentedpoints"/>
        <w:numPr>
          <w:ilvl w:val="0"/>
          <w:numId w:val="15"/>
        </w:numPr>
      </w:pPr>
      <w:r>
        <w:t>Avoid introducing solutions into the pipette barrel (i.e., beyond the tip). This might happen when the pipet plunger is released to quickly as samples are being drawn into the tip.</w:t>
      </w:r>
    </w:p>
    <w:p w:rsidR="00C47D0F" w:rsidRDefault="00C47D0F" w:rsidP="00C47D0F">
      <w:pPr>
        <w:pStyle w:val="indentedpoints"/>
        <w:numPr>
          <w:ilvl w:val="0"/>
          <w:numId w:val="15"/>
        </w:numPr>
      </w:pPr>
      <w:r>
        <w:t>Rinse well with water after pipetting corrosive materials. Let dry.</w:t>
      </w:r>
    </w:p>
    <w:p w:rsidR="00C47D0F" w:rsidRDefault="00C47D0F" w:rsidP="00C47D0F">
      <w:pPr>
        <w:pStyle w:val="indentedpoints"/>
        <w:numPr>
          <w:ilvl w:val="0"/>
          <w:numId w:val="15"/>
        </w:numPr>
      </w:pPr>
      <w:r>
        <w:t>Calibrate periodically (6-12 months depending on use), or after misuse.</w:t>
      </w:r>
    </w:p>
    <w:p w:rsidR="00C47D0F" w:rsidRDefault="00C47D0F" w:rsidP="00C47D0F">
      <w:pPr>
        <w:pStyle w:val="indentedpoints"/>
        <w:numPr>
          <w:ilvl w:val="0"/>
          <w:numId w:val="15"/>
        </w:numPr>
      </w:pPr>
      <w:r>
        <w:t>Change seals at every calibration</w:t>
      </w:r>
    </w:p>
    <w:p w:rsidR="00C47D0F" w:rsidRDefault="00C47D0F" w:rsidP="00C47D0F">
      <w:pPr>
        <w:pStyle w:val="indentedpoints"/>
      </w:pPr>
    </w:p>
    <w:p w:rsidR="00C47D0F" w:rsidRDefault="00C47D0F" w:rsidP="00C47D0F">
      <w:pPr>
        <w:pStyle w:val="Heading3"/>
      </w:pPr>
      <w:bookmarkStart w:id="11" w:name="_Toc21142406"/>
      <w:bookmarkStart w:id="12" w:name="_Toc21142820"/>
      <w:r>
        <w:t>Choosing pipet tips</w:t>
      </w:r>
      <w:bookmarkEnd w:id="11"/>
      <w:bookmarkEnd w:id="12"/>
      <w:r>
        <w:t xml:space="preserve"> </w:t>
      </w:r>
    </w:p>
    <w:p w:rsidR="00C47D0F" w:rsidRDefault="00C47D0F" w:rsidP="00C47D0F">
      <w:pPr>
        <w:tabs>
          <w:tab w:val="left" w:pos="90"/>
          <w:tab w:val="left" w:pos="450"/>
          <w:tab w:val="left" w:pos="720"/>
        </w:tabs>
        <w:rPr>
          <w:rFonts w:ascii="Footlight MT Light" w:hAnsi="Footlight MT Light"/>
          <w:b/>
        </w:rPr>
      </w:pPr>
    </w:p>
    <w:p w:rsidR="00C47D0F" w:rsidRDefault="00C47D0F" w:rsidP="00C47D0F">
      <w:r>
        <w:t>Micropipette tips are available in either prepacked plastic boxes (such as the ones shown below) or in bulk bags that require loading onto reusable boxes.</w:t>
      </w:r>
    </w:p>
    <w:p w:rsidR="00C47D0F" w:rsidRDefault="00C47D0F" w:rsidP="00C47D0F">
      <w:pPr>
        <w:tabs>
          <w:tab w:val="left" w:pos="90"/>
          <w:tab w:val="left" w:pos="450"/>
          <w:tab w:val="left" w:pos="720"/>
        </w:tabs>
        <w:rPr>
          <w:rFonts w:ascii="Footlight MT Light" w:hAnsi="Footlight MT Light"/>
          <w:b/>
        </w:rPr>
      </w:pPr>
    </w:p>
    <w:p w:rsidR="00C47D0F" w:rsidRDefault="00C47D0F" w:rsidP="00C47D0F">
      <w:pPr>
        <w:tabs>
          <w:tab w:val="left" w:pos="90"/>
          <w:tab w:val="left" w:pos="450"/>
          <w:tab w:val="left" w:pos="720"/>
        </w:tabs>
        <w:rPr>
          <w:rFonts w:ascii="Footlight MT Light" w:hAnsi="Footlight MT Light"/>
          <w:b/>
        </w:rPr>
      </w:pPr>
    </w:p>
    <w:p w:rsidR="00C47D0F" w:rsidRDefault="00330E8E" w:rsidP="00C47D0F">
      <w:pPr>
        <w:tabs>
          <w:tab w:val="left" w:pos="90"/>
          <w:tab w:val="left" w:pos="450"/>
          <w:tab w:val="left" w:pos="720"/>
        </w:tabs>
        <w:jc w:val="center"/>
        <w:rPr>
          <w:rFonts w:ascii="Footlight MT Light" w:hAnsi="Footlight MT Light"/>
          <w:b/>
        </w:rPr>
      </w:pPr>
      <w:r>
        <w:rPr>
          <w:rFonts w:ascii="Footlight MT Light" w:hAnsi="Footlight MT Light"/>
          <w:b/>
          <w:noProof/>
        </w:rPr>
        <w:drawing>
          <wp:inline distT="0" distB="0" distL="0" distR="0" wp14:anchorId="27A4880C" wp14:editId="6E03EB5B">
            <wp:extent cx="4201160" cy="1250950"/>
            <wp:effectExtent l="0" t="0" r="8890" b="6350"/>
            <wp:docPr id="5" name="Picture 5" descr="Tipboxes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boxesB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1160" cy="1250950"/>
                    </a:xfrm>
                    <a:prstGeom prst="rect">
                      <a:avLst/>
                    </a:prstGeom>
                    <a:noFill/>
                    <a:ln>
                      <a:noFill/>
                    </a:ln>
                  </pic:spPr>
                </pic:pic>
              </a:graphicData>
            </a:graphic>
          </wp:inline>
        </w:drawing>
      </w:r>
    </w:p>
    <w:p w:rsidR="00C47D0F" w:rsidRDefault="00C47D0F" w:rsidP="00C47D0F"/>
    <w:p w:rsidR="00C47D0F" w:rsidRDefault="00C47D0F" w:rsidP="00C47D0F">
      <w:pPr>
        <w:pBdr>
          <w:bottom w:val="single" w:sz="6" w:space="1" w:color="auto"/>
        </w:pBdr>
      </w:pPr>
    </w:p>
    <w:p w:rsidR="00C47D0F" w:rsidRDefault="00C47D0F" w:rsidP="00C47D0F"/>
    <w:p w:rsidR="00C47D0F" w:rsidRDefault="00C47D0F" w:rsidP="00C47D0F"/>
    <w:p w:rsidR="00C47D0F" w:rsidRDefault="00330E8E" w:rsidP="00C47D0F">
      <w:pPr>
        <w:tabs>
          <w:tab w:val="left" w:pos="90"/>
          <w:tab w:val="num" w:pos="360"/>
          <w:tab w:val="left" w:pos="450"/>
          <w:tab w:val="left" w:pos="720"/>
        </w:tabs>
        <w:ind w:left="720"/>
        <w:rPr>
          <w:rFonts w:ascii="Footlight MT Light" w:hAnsi="Footlight MT Light"/>
          <w:b/>
        </w:rPr>
      </w:pPr>
      <w:r>
        <w:rPr>
          <w:rFonts w:ascii="Footlight MT Light" w:hAnsi="Footlight MT Light"/>
          <w:b/>
          <w:noProof/>
        </w:rPr>
        <mc:AlternateContent>
          <mc:Choice Requires="wps">
            <w:drawing>
              <wp:anchor distT="0" distB="0" distL="114300" distR="114300" simplePos="0" relativeHeight="251657216" behindDoc="0" locked="0" layoutInCell="0" allowOverlap="1" wp14:anchorId="2768E856" wp14:editId="7EA602D4">
                <wp:simplePos x="0" y="0"/>
                <wp:positionH relativeFrom="column">
                  <wp:posOffset>3023235</wp:posOffset>
                </wp:positionH>
                <wp:positionV relativeFrom="paragraph">
                  <wp:posOffset>521970</wp:posOffset>
                </wp:positionV>
                <wp:extent cx="2463165" cy="848995"/>
                <wp:effectExtent l="13335" t="7620" r="9525" b="1016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848995"/>
                        </a:xfrm>
                        <a:prstGeom prst="rect">
                          <a:avLst/>
                        </a:prstGeom>
                        <a:solidFill>
                          <a:srgbClr val="FFFFFF"/>
                        </a:solidFill>
                        <a:ln w="9525">
                          <a:solidFill>
                            <a:srgbClr val="000000"/>
                          </a:solidFill>
                          <a:miter lim="800000"/>
                          <a:headEnd/>
                          <a:tailEnd/>
                        </a:ln>
                      </wps:spPr>
                      <wps:txbx>
                        <w:txbxContent>
                          <w:p w:rsidR="00CC28C5" w:rsidRDefault="00CC28C5" w:rsidP="00C47D0F">
                            <w:pPr>
                              <w:pStyle w:val="normalnospaceafter"/>
                            </w:pPr>
                            <w:r>
                              <w:t>Match the tip to the pipet:</w:t>
                            </w:r>
                          </w:p>
                          <w:p w:rsidR="00CC28C5" w:rsidRDefault="00CC28C5" w:rsidP="00C47D0F">
                            <w:pPr>
                              <w:numPr>
                                <w:ilvl w:val="0"/>
                                <w:numId w:val="10"/>
                              </w:numPr>
                            </w:pPr>
                            <w:r>
                              <w:t>small (for P-10, P-20 and P-200)</w:t>
                            </w:r>
                          </w:p>
                          <w:p w:rsidR="00CC28C5" w:rsidRDefault="00CC28C5" w:rsidP="00C47D0F">
                            <w:pPr>
                              <w:numPr>
                                <w:ilvl w:val="0"/>
                                <w:numId w:val="10"/>
                              </w:numPr>
                            </w:pPr>
                            <w:r>
                              <w:t>medium (for P-1000)</w:t>
                            </w:r>
                          </w:p>
                          <w:p w:rsidR="00CC28C5" w:rsidRDefault="00CC28C5" w:rsidP="00C47D0F">
                            <w:pPr>
                              <w:numPr>
                                <w:ilvl w:val="0"/>
                                <w:numId w:val="10"/>
                              </w:numPr>
                            </w:pPr>
                            <w:r>
                              <w:t>large (for P-5000)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8E856" id="Rectangle 3" o:spid="_x0000_s1027" style="position:absolute;left:0;text-align:left;margin-left:238.05pt;margin-top:41.1pt;width:193.9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AEKgIAAE8EAAAOAAAAZHJzL2Uyb0RvYy54bWysVNuO0zAQfUfiHyy/0zTZtrR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" o:allowincell="f">
                <v:textbox>
                  <w:txbxContent>
                    <w:p w:rsidR="00CC28C5" w:rsidRDefault="00CC28C5" w:rsidP="00C47D0F">
                      <w:pPr>
                        <w:pStyle w:val="normalnospaceafter"/>
                      </w:pPr>
                      <w:r>
                        <w:t>Match the tip to the pipet:</w:t>
                      </w:r>
                    </w:p>
                    <w:p w:rsidR="00CC28C5" w:rsidRDefault="00CC28C5" w:rsidP="00C47D0F">
                      <w:pPr>
                        <w:numPr>
                          <w:ilvl w:val="0"/>
                          <w:numId w:val="10"/>
                        </w:numPr>
                      </w:pPr>
                      <w:r>
                        <w:t>small (for P-10, P-20 and P-200)</w:t>
                      </w:r>
                    </w:p>
                    <w:p w:rsidR="00CC28C5" w:rsidRDefault="00CC28C5" w:rsidP="00C47D0F">
                      <w:pPr>
                        <w:numPr>
                          <w:ilvl w:val="0"/>
                          <w:numId w:val="10"/>
                        </w:numPr>
                      </w:pPr>
                      <w:r>
                        <w:t>medium (for P-1000)</w:t>
                      </w:r>
                    </w:p>
                    <w:p w:rsidR="00CC28C5" w:rsidRDefault="00CC28C5" w:rsidP="00C47D0F">
                      <w:pPr>
                        <w:numPr>
                          <w:ilvl w:val="0"/>
                          <w:numId w:val="10"/>
                        </w:numPr>
                      </w:pPr>
                      <w:r>
                        <w:t>large (for P-5000)</w:t>
                      </w:r>
                    </w:p>
                  </w:txbxContent>
                </v:textbox>
              </v:rect>
            </w:pict>
          </mc:Fallback>
        </mc:AlternateContent>
      </w:r>
      <w:r>
        <w:rPr>
          <w:rFonts w:ascii="Footlight MT Light" w:hAnsi="Footlight MT Light"/>
          <w:b/>
          <w:noProof/>
        </w:rPr>
        <w:drawing>
          <wp:inline distT="0" distB="0" distL="0" distR="0" wp14:anchorId="41C78C2E" wp14:editId="1F59A2A5">
            <wp:extent cx="1552575" cy="1992630"/>
            <wp:effectExtent l="0" t="0" r="9525" b="7620"/>
            <wp:docPr id="6" name="Picture 6" descr="tips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psB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992630"/>
                    </a:xfrm>
                    <a:prstGeom prst="rect">
                      <a:avLst/>
                    </a:prstGeom>
                    <a:noFill/>
                    <a:ln>
                      <a:noFill/>
                    </a:ln>
                  </pic:spPr>
                </pic:pic>
              </a:graphicData>
            </a:graphic>
          </wp:inline>
        </w:drawing>
      </w:r>
    </w:p>
    <w:p w:rsidR="00C47D0F" w:rsidRDefault="00C47D0F" w:rsidP="00C47D0F">
      <w:pPr>
        <w:tabs>
          <w:tab w:val="left" w:pos="90"/>
          <w:tab w:val="num" w:pos="360"/>
          <w:tab w:val="left" w:pos="450"/>
          <w:tab w:val="left" w:pos="720"/>
        </w:tabs>
        <w:ind w:left="720"/>
        <w:rPr>
          <w:rFonts w:ascii="Footlight MT Light" w:hAnsi="Footlight MT Light"/>
          <w:b/>
        </w:rPr>
      </w:pPr>
    </w:p>
    <w:p w:rsidR="00C47D0F" w:rsidRDefault="00C47D0F" w:rsidP="00C47D0F">
      <w:pPr>
        <w:tabs>
          <w:tab w:val="left" w:pos="90"/>
          <w:tab w:val="num" w:pos="360"/>
          <w:tab w:val="left" w:pos="450"/>
          <w:tab w:val="left" w:pos="720"/>
        </w:tabs>
        <w:ind w:left="720"/>
        <w:rPr>
          <w:rFonts w:ascii="Footlight MT Light" w:hAnsi="Footlight MT Light"/>
          <w:b/>
        </w:rPr>
      </w:pPr>
    </w:p>
    <w:p w:rsidR="00C47D0F" w:rsidRDefault="00330E8E" w:rsidP="00C47D0F">
      <w:pPr>
        <w:tabs>
          <w:tab w:val="left" w:pos="90"/>
        </w:tabs>
        <w:ind w:left="720"/>
        <w:rPr>
          <w:rFonts w:ascii="Footlight MT Light" w:hAnsi="Footlight MT Light"/>
          <w:b/>
        </w:rPr>
      </w:pPr>
      <w:r>
        <w:rPr>
          <w:rFonts w:ascii="Footlight MT Light" w:hAnsi="Footlight MT Light"/>
          <w:b/>
          <w:noProof/>
        </w:rPr>
        <mc:AlternateContent>
          <mc:Choice Requires="wps">
            <w:drawing>
              <wp:anchor distT="0" distB="0" distL="114300" distR="114300" simplePos="0" relativeHeight="251658240" behindDoc="0" locked="0" layoutInCell="0" allowOverlap="1" wp14:anchorId="4CC156ED" wp14:editId="3030AAC6">
                <wp:simplePos x="0" y="0"/>
                <wp:positionH relativeFrom="column">
                  <wp:posOffset>4023360</wp:posOffset>
                </wp:positionH>
                <wp:positionV relativeFrom="paragraph">
                  <wp:posOffset>0</wp:posOffset>
                </wp:positionV>
                <wp:extent cx="1828800" cy="1145540"/>
                <wp:effectExtent l="13335" t="10160" r="5715" b="63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5540"/>
                        </a:xfrm>
                        <a:prstGeom prst="rect">
                          <a:avLst/>
                        </a:prstGeom>
                        <a:solidFill>
                          <a:srgbClr val="FFFFFF"/>
                        </a:solidFill>
                        <a:ln w="9525">
                          <a:solidFill>
                            <a:srgbClr val="000000"/>
                          </a:solidFill>
                          <a:miter lim="800000"/>
                          <a:headEnd/>
                          <a:tailEnd/>
                        </a:ln>
                      </wps:spPr>
                      <wps:txbx>
                        <w:txbxContent>
                          <w:p w:rsidR="00CC28C5" w:rsidRDefault="00CC28C5" w:rsidP="00C47D0F">
                            <w:pPr>
                              <w:pStyle w:val="normalnospaceafter"/>
                            </w:pPr>
                            <w:r>
                              <w:t>Match the tip to the job:</w:t>
                            </w:r>
                          </w:p>
                          <w:p w:rsidR="00CC28C5" w:rsidRDefault="00CC28C5" w:rsidP="00C47D0F">
                            <w:pPr>
                              <w:numPr>
                                <w:ilvl w:val="0"/>
                                <w:numId w:val="11"/>
                              </w:numPr>
                            </w:pPr>
                            <w:r>
                              <w:t>common tips (above)</w:t>
                            </w:r>
                          </w:p>
                          <w:p w:rsidR="00CC28C5" w:rsidRDefault="00CC28C5" w:rsidP="00C47D0F">
                            <w:pPr>
                              <w:numPr>
                                <w:ilvl w:val="0"/>
                                <w:numId w:val="11"/>
                              </w:numPr>
                            </w:pPr>
                            <w:r>
                              <w:t>aerosol-resistant tips</w:t>
                            </w:r>
                          </w:p>
                          <w:p w:rsidR="00CC28C5" w:rsidRDefault="00CC28C5" w:rsidP="00C47D0F">
                            <w:pPr>
                              <w:numPr>
                                <w:ilvl w:val="0"/>
                                <w:numId w:val="11"/>
                              </w:numPr>
                            </w:pPr>
                            <w:r>
                              <w:t>blund-end tips</w:t>
                            </w:r>
                          </w:p>
                          <w:p w:rsidR="00CC28C5" w:rsidRDefault="00CC28C5" w:rsidP="00C47D0F">
                            <w:pPr>
                              <w:numPr>
                                <w:ilvl w:val="0"/>
                                <w:numId w:val="11"/>
                              </w:numPr>
                            </w:pPr>
                            <w:r>
                              <w:t>gel-loading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56ED" id="Rectangle 4" o:spid="_x0000_s1028" style="position:absolute;left:0;text-align:left;margin-left:316.8pt;margin-top:0;width:2in;height:9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" o:allowincell="f">
                <v:textbox>
                  <w:txbxContent>
                    <w:p w:rsidR="00CC28C5" w:rsidRDefault="00CC28C5" w:rsidP="00C47D0F">
                      <w:pPr>
                        <w:pStyle w:val="normalnospaceafter"/>
                      </w:pPr>
                      <w:r>
                        <w:t>Match the tip to the job:</w:t>
                      </w:r>
                    </w:p>
                    <w:p w:rsidR="00CC28C5" w:rsidRDefault="00CC28C5" w:rsidP="00C47D0F">
                      <w:pPr>
                        <w:numPr>
                          <w:ilvl w:val="0"/>
                          <w:numId w:val="11"/>
                        </w:numPr>
                      </w:pPr>
                      <w:r>
                        <w:t>common tips (above)</w:t>
                      </w:r>
                    </w:p>
                    <w:p w:rsidR="00CC28C5" w:rsidRDefault="00CC28C5" w:rsidP="00C47D0F">
                      <w:pPr>
                        <w:numPr>
                          <w:ilvl w:val="0"/>
                          <w:numId w:val="11"/>
                        </w:numPr>
                      </w:pPr>
                      <w:r>
                        <w:t>aerosol-resistant tips</w:t>
                      </w:r>
                    </w:p>
                    <w:p w:rsidR="00CC28C5" w:rsidRDefault="00CC28C5" w:rsidP="00C47D0F">
                      <w:pPr>
                        <w:numPr>
                          <w:ilvl w:val="0"/>
                          <w:numId w:val="11"/>
                        </w:numPr>
                      </w:pPr>
                      <w:proofErr w:type="spellStart"/>
                      <w:r>
                        <w:t>blund</w:t>
                      </w:r>
                      <w:proofErr w:type="spellEnd"/>
                      <w:r>
                        <w:t>-end tips</w:t>
                      </w:r>
                    </w:p>
                    <w:p w:rsidR="00CC28C5" w:rsidRDefault="00CC28C5" w:rsidP="00C47D0F">
                      <w:pPr>
                        <w:numPr>
                          <w:ilvl w:val="0"/>
                          <w:numId w:val="11"/>
                        </w:numPr>
                      </w:pPr>
                      <w:r>
                        <w:t>gel-loading tips</w:t>
                      </w:r>
                    </w:p>
                  </w:txbxContent>
                </v:textbox>
              </v:rect>
            </w:pict>
          </mc:Fallback>
        </mc:AlternateContent>
      </w:r>
      <w:r>
        <w:rPr>
          <w:rFonts w:ascii="Footlight MT Light" w:hAnsi="Footlight MT Light"/>
          <w:b/>
          <w:noProof/>
        </w:rPr>
        <w:drawing>
          <wp:inline distT="0" distB="0" distL="0" distR="0" wp14:anchorId="56143E40" wp14:editId="61A512A9">
            <wp:extent cx="1880870" cy="1475105"/>
            <wp:effectExtent l="0" t="0" r="5080" b="0"/>
            <wp:docPr id="7" name="Picture 7" descr="TipTypes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TypesB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870" cy="1475105"/>
                    </a:xfrm>
                    <a:prstGeom prst="rect">
                      <a:avLst/>
                    </a:prstGeom>
                    <a:noFill/>
                    <a:ln>
                      <a:noFill/>
                    </a:ln>
                  </pic:spPr>
                </pic:pic>
              </a:graphicData>
            </a:graphic>
          </wp:inline>
        </w:drawing>
      </w:r>
    </w:p>
    <w:p w:rsidR="00C47D0F" w:rsidRDefault="00C47D0F" w:rsidP="00C47D0F">
      <w:pPr>
        <w:tabs>
          <w:tab w:val="left" w:pos="90"/>
        </w:tabs>
        <w:ind w:left="720"/>
        <w:rPr>
          <w:rFonts w:ascii="Footlight MT Light" w:hAnsi="Footlight MT Light"/>
          <w:b/>
        </w:rPr>
      </w:pPr>
    </w:p>
    <w:p w:rsidR="00C47D0F" w:rsidRDefault="00C47D0F" w:rsidP="00C47D0F">
      <w:pPr>
        <w:pStyle w:val="Heading3"/>
      </w:pPr>
      <w:bookmarkStart w:id="13" w:name="_Toc21142407"/>
      <w:bookmarkStart w:id="14" w:name="_Toc21142821"/>
      <w:r>
        <w:t>Pipetting correctly</w:t>
      </w:r>
      <w:bookmarkEnd w:id="13"/>
      <w:bookmarkEnd w:id="14"/>
    </w:p>
    <w:p w:rsidR="00C47D0F" w:rsidRDefault="00C47D0F" w:rsidP="00C47D0F">
      <w:pPr>
        <w:pStyle w:val="indentedpoints"/>
        <w:numPr>
          <w:ilvl w:val="0"/>
          <w:numId w:val="12"/>
        </w:numPr>
      </w:pPr>
      <w:r>
        <w:t>Decide on the volume and solution to be pipetted.</w:t>
      </w:r>
    </w:p>
    <w:p w:rsidR="00C47D0F" w:rsidRDefault="00C47D0F" w:rsidP="00C47D0F">
      <w:pPr>
        <w:pStyle w:val="indentedpoints"/>
        <w:numPr>
          <w:ilvl w:val="0"/>
          <w:numId w:val="12"/>
        </w:numPr>
      </w:pPr>
      <w:r>
        <w:t>Identify the pipette size and the type of tip needed.</w:t>
      </w:r>
    </w:p>
    <w:p w:rsidR="00C47D0F" w:rsidRDefault="00C47D0F" w:rsidP="00C47D0F">
      <w:pPr>
        <w:pStyle w:val="indentedpoints"/>
        <w:numPr>
          <w:ilvl w:val="0"/>
          <w:numId w:val="12"/>
        </w:numPr>
      </w:pPr>
      <w:r>
        <w:t>Attach the tip to the pipette by pressing firmly while introducing the bottom of the barrel into the large aperture of the tip.</w:t>
      </w:r>
    </w:p>
    <w:p w:rsidR="00C47D0F" w:rsidRDefault="00C47D0F" w:rsidP="00C47D0F">
      <w:pPr>
        <w:pStyle w:val="indentedpoints"/>
        <w:numPr>
          <w:ilvl w:val="0"/>
          <w:numId w:val="12"/>
        </w:numPr>
      </w:pPr>
      <w:r>
        <w:t>Identify the stock solution from which you will be pipetting.</w:t>
      </w:r>
    </w:p>
    <w:p w:rsidR="00C47D0F" w:rsidRDefault="00C47D0F" w:rsidP="00C47D0F">
      <w:pPr>
        <w:pStyle w:val="indentedpoints"/>
        <w:numPr>
          <w:ilvl w:val="0"/>
          <w:numId w:val="12"/>
        </w:numPr>
      </w:pPr>
      <w:r>
        <w:t xml:space="preserve">Press plunger down to the first stop (point of greater resistance), and </w:t>
      </w:r>
      <w:r>
        <w:rPr>
          <w:u w:val="single"/>
        </w:rPr>
        <w:t>slowly</w:t>
      </w:r>
      <w:r>
        <w:t xml:space="preserve"> release the plunger to withdraw the solution into the tip.  Fast plunger release will cause solution to rush into the sides of the tip and/or the pipette barrel.  This will result not only in inaccurate volume delivery, but also in potential contamination of other samples and rapid pipette deterioration.</w:t>
      </w:r>
    </w:p>
    <w:p w:rsidR="00C47D0F" w:rsidRDefault="00C47D0F" w:rsidP="00C47D0F">
      <w:pPr>
        <w:pStyle w:val="InfoBox"/>
      </w:pPr>
      <w:r>
        <w:t xml:space="preserve">Note: Viscous solutions must be pipetted </w:t>
      </w:r>
      <w:r>
        <w:rPr>
          <w:u w:val="single"/>
        </w:rPr>
        <w:t>very slowly</w:t>
      </w:r>
      <w:r>
        <w:t xml:space="preserve"> in order to ensure accurate volume uptake and delivery.  When pipetting mixtures containing reagents such as glycerol or triton X-100, the pipette tip much be rinsed thoroughly in the mixture in order to ensure complete delivery of the pipetted volume.</w:t>
      </w:r>
    </w:p>
    <w:p w:rsidR="00C47D0F" w:rsidRDefault="00C47D0F" w:rsidP="00C47D0F">
      <w:pPr>
        <w:pStyle w:val="indentedpoints"/>
        <w:numPr>
          <w:ilvl w:val="0"/>
          <w:numId w:val="12"/>
        </w:numPr>
      </w:pPr>
      <w:r>
        <w:t>Identify the tube into which the solution will be delivered.</w:t>
      </w:r>
    </w:p>
    <w:p w:rsidR="00C47D0F" w:rsidRDefault="00C47D0F" w:rsidP="00C47D0F">
      <w:pPr>
        <w:pStyle w:val="indentedpoints"/>
        <w:numPr>
          <w:ilvl w:val="0"/>
          <w:numId w:val="12"/>
        </w:numPr>
      </w:pPr>
      <w:r>
        <w:t>Introduce pipette tip into the bottom of receiving tube.  While having the tip touch the side of the tube, press plunger slowly to the first stop to push solution out of the tip.  Continue to hold plunger down.</w:t>
      </w:r>
    </w:p>
    <w:p w:rsidR="00C47D0F" w:rsidRDefault="00C47D0F" w:rsidP="00C47D0F">
      <w:pPr>
        <w:pStyle w:val="indentedpoints"/>
        <w:numPr>
          <w:ilvl w:val="0"/>
          <w:numId w:val="12"/>
        </w:numPr>
      </w:pPr>
      <w:r>
        <w:t>Eject the last residues of the solution by raising pipette tip just above the solution.  While still touching the side of the tube, press plunger to the second stop.</w:t>
      </w:r>
    </w:p>
    <w:p w:rsidR="00C47D0F" w:rsidRDefault="00C47D0F" w:rsidP="00C47D0F">
      <w:pPr>
        <w:pStyle w:val="indentedpoints"/>
        <w:numPr>
          <w:ilvl w:val="0"/>
          <w:numId w:val="12"/>
        </w:numPr>
      </w:pPr>
      <w:r>
        <w:t>Make sure that the tip is above the solution, then release the plunger.</w:t>
      </w:r>
    </w:p>
    <w:p w:rsidR="00C47D0F" w:rsidRPr="00FC08B0" w:rsidRDefault="00C47D0F" w:rsidP="00C47D0F">
      <w:pPr>
        <w:pStyle w:val="indentedpoints"/>
        <w:rPr>
          <w:highlight w:val="yellow"/>
        </w:rPr>
      </w:pPr>
    </w:p>
    <w:p w:rsidR="00C47D0F" w:rsidRDefault="00C47D0F" w:rsidP="00C47D0F">
      <w:pPr>
        <w:pStyle w:val="indentedpoints"/>
        <w:jc w:val="center"/>
      </w:pPr>
    </w:p>
    <w:p w:rsidR="00C47D0F" w:rsidRDefault="00C47D0F" w:rsidP="00C47D0F">
      <w:pPr>
        <w:pStyle w:val="Heading2"/>
      </w:pPr>
      <w:r>
        <w:t>IMPORTANT LABORATORY HABITS</w:t>
      </w:r>
    </w:p>
    <w:p w:rsidR="00C47D0F" w:rsidRDefault="00C47D0F" w:rsidP="00C47D0F">
      <w:pPr>
        <w:pStyle w:val="Heading3"/>
      </w:pPr>
      <w:bookmarkStart w:id="15" w:name="_Toc21142409"/>
      <w:bookmarkStart w:id="16" w:name="_Toc21142823"/>
      <w:r>
        <w:t>Setting-up reactions</w:t>
      </w:r>
      <w:bookmarkEnd w:id="15"/>
      <w:bookmarkEnd w:id="16"/>
    </w:p>
    <w:p w:rsidR="00C47D0F" w:rsidRDefault="00C47D0F" w:rsidP="00C47D0F">
      <w:pPr>
        <w:pStyle w:val="indentedpoints"/>
        <w:numPr>
          <w:ilvl w:val="0"/>
          <w:numId w:val="13"/>
        </w:numPr>
      </w:pPr>
      <w:r>
        <w:t>Maintain bench area clean to minimize reagent contamination.</w:t>
      </w:r>
    </w:p>
    <w:p w:rsidR="00C47D0F" w:rsidRDefault="00C47D0F" w:rsidP="00C47D0F">
      <w:pPr>
        <w:pStyle w:val="indentedpoints"/>
        <w:numPr>
          <w:ilvl w:val="0"/>
          <w:numId w:val="13"/>
        </w:numPr>
      </w:pPr>
      <w:r>
        <w:t>Always change pipette tips for every reagent.</w:t>
      </w:r>
    </w:p>
    <w:p w:rsidR="00C47D0F" w:rsidRDefault="00C47D0F" w:rsidP="00C47D0F">
      <w:pPr>
        <w:pStyle w:val="indentedpoints"/>
        <w:numPr>
          <w:ilvl w:val="0"/>
          <w:numId w:val="13"/>
        </w:numPr>
      </w:pPr>
      <w:r>
        <w:t>Use “aerosol resistant tips” setting up highly sensitive reactions (e.g., PCR, RNA work).</w:t>
      </w:r>
    </w:p>
    <w:p w:rsidR="00C47D0F" w:rsidRDefault="00C47D0F" w:rsidP="00C47D0F">
      <w:pPr>
        <w:pStyle w:val="indentedpoints"/>
        <w:numPr>
          <w:ilvl w:val="0"/>
          <w:numId w:val="13"/>
        </w:numPr>
      </w:pPr>
      <w:r>
        <w:t>Add enzymes last when setting-up reactions involving this type of reagent.</w:t>
      </w:r>
    </w:p>
    <w:p w:rsidR="00C47D0F" w:rsidRDefault="00C47D0F" w:rsidP="00C47D0F">
      <w:pPr>
        <w:pStyle w:val="indentedpoints"/>
        <w:numPr>
          <w:ilvl w:val="0"/>
          <w:numId w:val="13"/>
        </w:numPr>
      </w:pPr>
      <w:r>
        <w:t>Mix reagents well by vortexing or carefully pipetting in and out.  Pulse centrifuge before incubating to collect reagents in the bottom of the tube.</w:t>
      </w:r>
    </w:p>
    <w:p w:rsidR="00C47D0F" w:rsidRDefault="00C47D0F" w:rsidP="00C47D0F">
      <w:pPr>
        <w:pStyle w:val="Heading2"/>
      </w:pPr>
      <w:bookmarkStart w:id="17" w:name="_Toc21142410"/>
      <w:bookmarkStart w:id="18" w:name="_Toc21142824"/>
    </w:p>
    <w:p w:rsidR="00C47D0F" w:rsidRDefault="00C47D0F" w:rsidP="00C47D0F">
      <w:pPr>
        <w:pStyle w:val="Heading2"/>
      </w:pPr>
      <w:r>
        <w:t>HANDLING OF MOLECULAR BIOLOGY REAGENTS/SOLUTIONS</w:t>
      </w:r>
      <w:bookmarkEnd w:id="17"/>
      <w:bookmarkEnd w:id="18"/>
    </w:p>
    <w:p w:rsidR="00C47D0F" w:rsidRDefault="00C47D0F" w:rsidP="00C47D0F">
      <w:pPr>
        <w:pStyle w:val="Heading3"/>
      </w:pPr>
      <w:bookmarkStart w:id="19" w:name="_Toc21142411"/>
      <w:bookmarkStart w:id="20" w:name="_Toc21142825"/>
      <w:r>
        <w:t>Types of Molecular Biology reagents</w:t>
      </w:r>
      <w:bookmarkEnd w:id="19"/>
      <w:bookmarkEnd w:id="20"/>
    </w:p>
    <w:p w:rsidR="00C47D0F" w:rsidRDefault="00C47D0F" w:rsidP="00C47D0F"/>
    <w:p w:rsidR="00C47D0F" w:rsidRDefault="00C47D0F" w:rsidP="00C47D0F">
      <w:pPr>
        <w:pStyle w:val="InfoBox"/>
        <w:rPr>
          <w:rFonts w:ascii="Footlight MT Light" w:hAnsi="Footlight MT Light"/>
          <w:b/>
        </w:rPr>
      </w:pPr>
      <w:r>
        <w:t>Note: Always read product information</w:t>
      </w:r>
    </w:p>
    <w:p w:rsidR="00C47D0F" w:rsidRDefault="00C47D0F" w:rsidP="00C47D0F">
      <w:pPr>
        <w:pStyle w:val="indentedpoints"/>
        <w:numPr>
          <w:ilvl w:val="0"/>
          <w:numId w:val="16"/>
        </w:numPr>
      </w:pPr>
      <w:r>
        <w:t>Temperature-labile reagents.  These are stored at 4</w:t>
      </w:r>
      <w:r>
        <w:rPr>
          <w:vertAlign w:val="superscript"/>
        </w:rPr>
        <w:t>o</w:t>
      </w:r>
      <w:r>
        <w:t>C, -20</w:t>
      </w:r>
      <w:r>
        <w:rPr>
          <w:vertAlign w:val="superscript"/>
        </w:rPr>
        <w:t>o</w:t>
      </w:r>
      <w:r>
        <w:t>C, –80</w:t>
      </w:r>
      <w:r>
        <w:rPr>
          <w:vertAlign w:val="superscript"/>
        </w:rPr>
        <w:t>o</w:t>
      </w:r>
      <w:r>
        <w:t>C, or under liquid N</w:t>
      </w:r>
      <w:r>
        <w:rPr>
          <w:vertAlign w:val="subscript"/>
        </w:rPr>
        <w:t>2</w:t>
      </w:r>
      <w:r>
        <w:t>.</w:t>
      </w:r>
    </w:p>
    <w:p w:rsidR="00C47D0F" w:rsidRDefault="00C47D0F" w:rsidP="00C47D0F">
      <w:pPr>
        <w:pStyle w:val="indentedpoints"/>
        <w:numPr>
          <w:ilvl w:val="0"/>
          <w:numId w:val="16"/>
        </w:numPr>
      </w:pPr>
      <w:r>
        <w:t xml:space="preserve">Thermostable reagents.  These are stored at room temperature. Often, thermostable reagents are stored in cold to </w:t>
      </w:r>
      <w:r w:rsidR="0045396A">
        <w:t>further</w:t>
      </w:r>
      <w:r>
        <w:t xml:space="preserve"> improve their stability and to avoid bacterial growth.</w:t>
      </w:r>
    </w:p>
    <w:p w:rsidR="00C47D0F" w:rsidRDefault="00C47D0F" w:rsidP="00C47D0F">
      <w:pPr>
        <w:pStyle w:val="indentedpoints"/>
        <w:numPr>
          <w:ilvl w:val="0"/>
          <w:numId w:val="16"/>
        </w:numPr>
      </w:pPr>
      <w:r>
        <w:t>Reagents that require desiccation due to their reactive with moisture in the air.  These have to be stored in an inert gas environment.</w:t>
      </w:r>
    </w:p>
    <w:p w:rsidR="00C47D0F" w:rsidRDefault="00C47D0F" w:rsidP="00C47D0F">
      <w:pPr>
        <w:pStyle w:val="indentedpoints"/>
      </w:pPr>
    </w:p>
    <w:p w:rsidR="00C47D0F" w:rsidRDefault="00C47D0F" w:rsidP="00C47D0F">
      <w:pPr>
        <w:pStyle w:val="Heading3"/>
      </w:pPr>
      <w:bookmarkStart w:id="21" w:name="_Toc21142412"/>
      <w:bookmarkStart w:id="22" w:name="_Toc21142826"/>
      <w:r>
        <w:t>Handling of special cases</w:t>
      </w:r>
      <w:bookmarkEnd w:id="21"/>
      <w:bookmarkEnd w:id="22"/>
    </w:p>
    <w:p w:rsidR="00C47D0F" w:rsidRDefault="00C47D0F" w:rsidP="00C47D0F"/>
    <w:p w:rsidR="00C47D0F" w:rsidRDefault="00C47D0F" w:rsidP="00C47D0F">
      <w:pPr>
        <w:pStyle w:val="indentedpoints"/>
        <w:numPr>
          <w:ilvl w:val="0"/>
          <w:numId w:val="17"/>
        </w:numPr>
      </w:pPr>
      <w:r>
        <w:t>Use blunt-end tips to avoid shearing (breaking into smaller pieces) of high molecular weight DNA.</w:t>
      </w:r>
    </w:p>
    <w:p w:rsidR="00C47D0F" w:rsidRDefault="00C47D0F" w:rsidP="00C47D0F">
      <w:pPr>
        <w:pStyle w:val="indentedpoints"/>
        <w:numPr>
          <w:ilvl w:val="0"/>
          <w:numId w:val="17"/>
        </w:numPr>
      </w:pPr>
      <w:r>
        <w:t>RNA solutions must be handled in an RNAse-free environment (i.e., aerosol-resistant and RNAase-free tips, RNAase-free tubes, etc.)</w:t>
      </w:r>
    </w:p>
    <w:p w:rsidR="00C47D0F" w:rsidRDefault="00C47D0F" w:rsidP="00C47D0F">
      <w:pPr>
        <w:pStyle w:val="indentedpoints"/>
        <w:numPr>
          <w:ilvl w:val="0"/>
          <w:numId w:val="17"/>
        </w:numPr>
      </w:pPr>
      <w:r>
        <w:t>Mix well and pipet insoluble reagents that form suspensions (e.g., resins). Quick sedimentation of these reagents will compromise accuracy during reaction set-up.</w:t>
      </w:r>
    </w:p>
    <w:p w:rsidR="00C47D0F" w:rsidRDefault="00C47D0F" w:rsidP="00C47D0F">
      <w:pPr>
        <w:pStyle w:val="indentedpoints"/>
      </w:pPr>
    </w:p>
    <w:p w:rsidR="00C47D0F" w:rsidRDefault="00C47D0F" w:rsidP="00C47D0F">
      <w:pPr>
        <w:pStyle w:val="Heading3"/>
      </w:pPr>
      <w:bookmarkStart w:id="23" w:name="_Toc21142413"/>
      <w:bookmarkStart w:id="24" w:name="_Toc21142827"/>
      <w:r>
        <w:t xml:space="preserve">Handling </w:t>
      </w:r>
      <w:bookmarkEnd w:id="23"/>
      <w:bookmarkEnd w:id="24"/>
      <w:r w:rsidR="00783C25">
        <w:t>of enzymes</w:t>
      </w:r>
    </w:p>
    <w:p w:rsidR="00C47D0F" w:rsidRDefault="00C47D0F" w:rsidP="00C47D0F"/>
    <w:p w:rsidR="00C47D0F" w:rsidRDefault="00C47D0F" w:rsidP="00C47D0F">
      <w:pPr>
        <w:pStyle w:val="indentedpoints"/>
        <w:numPr>
          <w:ilvl w:val="0"/>
          <w:numId w:val="18"/>
        </w:numPr>
      </w:pPr>
      <w:r>
        <w:t>Most enzymes are thermolabile and stored in cold.  When using enzymes, remove from storage directly onto an ice bucket.</w:t>
      </w:r>
    </w:p>
    <w:p w:rsidR="00C47D0F" w:rsidRDefault="00C47D0F" w:rsidP="00C47D0F">
      <w:pPr>
        <w:pStyle w:val="indentedpoints"/>
        <w:numPr>
          <w:ilvl w:val="0"/>
          <w:numId w:val="18"/>
        </w:numPr>
      </w:pPr>
      <w:r>
        <w:t>If frozen, allow enzyme solutions to thaw completely over ice.</w:t>
      </w:r>
    </w:p>
    <w:p w:rsidR="00C47D0F" w:rsidRDefault="00330E8E" w:rsidP="00C47D0F">
      <w:pPr>
        <w:jc w:val="center"/>
        <w:rPr>
          <w:rFonts w:ascii="Footlight MT Light" w:hAnsi="Footlight MT Light"/>
          <w:b/>
        </w:rPr>
      </w:pPr>
      <w:r>
        <w:rPr>
          <w:rFonts w:ascii="Footlight MT Light" w:hAnsi="Footlight MT Light"/>
          <w:b/>
          <w:noProof/>
        </w:rPr>
        <w:drawing>
          <wp:inline distT="0" distB="0" distL="0" distR="0" wp14:anchorId="14C9CF70" wp14:editId="1D27C0B3">
            <wp:extent cx="2907030" cy="2173605"/>
            <wp:effectExtent l="0" t="0" r="7620" b="0"/>
            <wp:docPr id="8" name="Picture 8" descr="GoodEnzym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dEnzymeB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7030" cy="2173605"/>
                    </a:xfrm>
                    <a:prstGeom prst="rect">
                      <a:avLst/>
                    </a:prstGeom>
                    <a:noFill/>
                    <a:ln>
                      <a:noFill/>
                    </a:ln>
                  </pic:spPr>
                </pic:pic>
              </a:graphicData>
            </a:graphic>
          </wp:inline>
        </w:drawing>
      </w:r>
    </w:p>
    <w:p w:rsidR="00C47D0F" w:rsidRDefault="00C47D0F" w:rsidP="00C47D0F">
      <w:pPr>
        <w:rPr>
          <w:rFonts w:ascii="Footlight MT Light" w:hAnsi="Footlight MT Light"/>
          <w:b/>
        </w:rPr>
      </w:pPr>
    </w:p>
    <w:p w:rsidR="00C47D0F" w:rsidRDefault="00C47D0F" w:rsidP="00C47D0F">
      <w:pPr>
        <w:rPr>
          <w:rFonts w:ascii="Footlight MT Light" w:hAnsi="Footlight MT Light"/>
          <w:b/>
        </w:rPr>
      </w:pPr>
    </w:p>
    <w:p w:rsidR="00C47D0F" w:rsidRDefault="00C47D0F" w:rsidP="00C47D0F">
      <w:pPr>
        <w:pStyle w:val="indentedpoints"/>
        <w:numPr>
          <w:ilvl w:val="0"/>
          <w:numId w:val="19"/>
        </w:numPr>
      </w:pPr>
      <w:r>
        <w:t>Keep tubes on ice while pipetting from enzyme stocks.</w:t>
      </w:r>
    </w:p>
    <w:p w:rsidR="00C47D0F" w:rsidRDefault="00C47D0F" w:rsidP="00C47D0F">
      <w:pPr>
        <w:pStyle w:val="indentedpoints"/>
        <w:numPr>
          <w:ilvl w:val="0"/>
          <w:numId w:val="19"/>
        </w:numPr>
      </w:pPr>
      <w:r>
        <w:t xml:space="preserve">Minimize the number of times that thermolabile enzymes are thawed, as they </w:t>
      </w:r>
      <w:r w:rsidR="0045396A">
        <w:t>lose</w:t>
      </w:r>
      <w:r>
        <w:t xml:space="preserve"> activity every time this is done.  If necessary, make aliquots of stocks at volumes similar to those expected to be used whenever the enzyme is needed.</w:t>
      </w:r>
    </w:p>
    <w:p w:rsidR="00C47D0F" w:rsidRDefault="00C47D0F" w:rsidP="00C47D0F">
      <w:pPr>
        <w:pStyle w:val="indentedpoints"/>
        <w:numPr>
          <w:ilvl w:val="0"/>
          <w:numId w:val="19"/>
        </w:numPr>
      </w:pPr>
      <w:r>
        <w:t>Never hold enzymes tubes from the bottom as to allow heat transfer from your finger tips to the solution.</w:t>
      </w:r>
    </w:p>
    <w:p w:rsidR="00C47D0F" w:rsidRDefault="00330E8E" w:rsidP="00C47D0F">
      <w:pPr>
        <w:ind w:left="2250"/>
        <w:rPr>
          <w:rFonts w:ascii="Footlight MT Light" w:hAnsi="Footlight MT Light"/>
          <w:b/>
        </w:rPr>
      </w:pPr>
      <w:r>
        <w:rPr>
          <w:rFonts w:ascii="Footlight MT Light" w:hAnsi="Footlight MT Light"/>
          <w:b/>
          <w:noProof/>
        </w:rPr>
        <mc:AlternateContent>
          <mc:Choice Requires="wps">
            <w:drawing>
              <wp:anchor distT="0" distB="0" distL="114300" distR="114300" simplePos="0" relativeHeight="251659264" behindDoc="0" locked="0" layoutInCell="0" allowOverlap="1" wp14:anchorId="191851AC" wp14:editId="5501E144">
                <wp:simplePos x="0" y="0"/>
                <wp:positionH relativeFrom="column">
                  <wp:posOffset>2794635</wp:posOffset>
                </wp:positionH>
                <wp:positionV relativeFrom="paragraph">
                  <wp:posOffset>753110</wp:posOffset>
                </wp:positionV>
                <wp:extent cx="1554480" cy="548640"/>
                <wp:effectExtent l="13335" t="21590" r="13335" b="203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leftArrow">
                          <a:avLst>
                            <a:gd name="adj1" fmla="val 50000"/>
                            <a:gd name="adj2" fmla="val 70833"/>
                          </a:avLst>
                        </a:prstGeom>
                        <a:solidFill>
                          <a:srgbClr val="FFFFFF"/>
                        </a:solidFill>
                        <a:ln w="9525">
                          <a:solidFill>
                            <a:srgbClr val="000000"/>
                          </a:solidFill>
                          <a:miter lim="800000"/>
                          <a:headEnd/>
                          <a:tailEnd/>
                        </a:ln>
                      </wps:spPr>
                      <wps:txbx>
                        <w:txbxContent>
                          <w:p w:rsidR="00CC28C5" w:rsidRDefault="00CC28C5" w:rsidP="00C47D0F">
                            <w:pPr>
                              <w:pStyle w:val="normalnospaceafter2"/>
                            </w:pPr>
                            <w:r>
                              <w:t>Don't do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851A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9" type="#_x0000_t66" style="position:absolute;left:0;text-align:left;margin-left:220.05pt;margin-top:59.3pt;width:122.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" o:allowincell="f">
                <v:textbox>
                  <w:txbxContent>
                    <w:p w:rsidR="00CC28C5" w:rsidRDefault="00CC28C5" w:rsidP="00C47D0F">
                      <w:pPr>
                        <w:pStyle w:val="normalnospaceafter2"/>
                      </w:pPr>
                      <w:r>
                        <w:t>Don't do this!</w:t>
                      </w:r>
                    </w:p>
                  </w:txbxContent>
                </v:textbox>
              </v:shape>
            </w:pict>
          </mc:Fallback>
        </mc:AlternateContent>
      </w:r>
      <w:r>
        <w:rPr>
          <w:rFonts w:ascii="Footlight MT Light" w:hAnsi="Footlight MT Light"/>
          <w:b/>
          <w:noProof/>
        </w:rPr>
        <w:drawing>
          <wp:inline distT="0" distB="0" distL="0" distR="0" wp14:anchorId="442BC6DE" wp14:editId="5E791255">
            <wp:extent cx="897255" cy="1785620"/>
            <wp:effectExtent l="0" t="0" r="0" b="5080"/>
            <wp:docPr id="9" name="Picture 9" descr="BadEnzyme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dEnzymeB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7255" cy="1785620"/>
                    </a:xfrm>
                    <a:prstGeom prst="rect">
                      <a:avLst/>
                    </a:prstGeom>
                    <a:noFill/>
                    <a:ln>
                      <a:noFill/>
                    </a:ln>
                  </pic:spPr>
                </pic:pic>
              </a:graphicData>
            </a:graphic>
          </wp:inline>
        </w:drawing>
      </w:r>
    </w:p>
    <w:p w:rsidR="00C47D0F" w:rsidRDefault="00C47D0F" w:rsidP="00C47D0F"/>
    <w:p w:rsidR="00C47D0F" w:rsidRDefault="00C47D0F" w:rsidP="00C47D0F"/>
    <w:p w:rsidR="00C47D0F" w:rsidRDefault="00C47D0F" w:rsidP="00C47D0F"/>
    <w:p w:rsidR="00C47D0F" w:rsidRDefault="00C47D0F" w:rsidP="00C47D0F">
      <w:pPr>
        <w:pStyle w:val="Heading3"/>
      </w:pPr>
      <w:bookmarkStart w:id="25" w:name="_Toc21142414"/>
      <w:bookmarkStart w:id="26" w:name="_Toc21142828"/>
      <w:r>
        <w:t>Beware of the insoluble</w:t>
      </w:r>
      <w:bookmarkEnd w:id="25"/>
      <w:bookmarkEnd w:id="26"/>
    </w:p>
    <w:p w:rsidR="00C47D0F" w:rsidRDefault="00C47D0F" w:rsidP="00C47D0F">
      <w:pPr>
        <w:rPr>
          <w:rFonts w:ascii="Footlight MT Light" w:hAnsi="Footlight MT Light"/>
          <w:b/>
        </w:rPr>
      </w:pPr>
    </w:p>
    <w:p w:rsidR="00C47D0F" w:rsidRDefault="00C47D0F" w:rsidP="00C47D0F">
      <w:pPr>
        <w:pStyle w:val="indentedpoints"/>
        <w:numPr>
          <w:ilvl w:val="0"/>
          <w:numId w:val="20"/>
        </w:numPr>
      </w:pPr>
      <w:r>
        <w:t>Some buffer mixtures contain insoluble components.  Aggressive mixing and some heating are often necessary.</w:t>
      </w:r>
    </w:p>
    <w:p w:rsidR="00C47D0F" w:rsidRDefault="00C47D0F" w:rsidP="00C47D0F">
      <w:pPr>
        <w:ind w:left="810"/>
        <w:rPr>
          <w:rFonts w:ascii="Footlight MT Light" w:hAnsi="Footlight MT Light"/>
          <w:b/>
          <w:i/>
          <w:sz w:val="18"/>
        </w:rPr>
      </w:pPr>
    </w:p>
    <w:p w:rsidR="00C47D0F" w:rsidRDefault="00C47D0F" w:rsidP="00C47D0F">
      <w:pPr>
        <w:pStyle w:val="InfoBox"/>
      </w:pPr>
      <w:r>
        <w:rPr>
          <w:b/>
          <w:i w:val="0"/>
          <w:sz w:val="20"/>
        </w:rPr>
        <w:t>Warning:</w:t>
      </w:r>
      <w:r>
        <w:t xml:space="preserve"> aggressive mixing and/or heating could adversely affect the stability of your reagent, if not done carefully.</w:t>
      </w:r>
    </w:p>
    <w:p w:rsidR="00C47D0F" w:rsidRDefault="00C47D0F" w:rsidP="00C47D0F">
      <w:pPr>
        <w:ind w:left="810"/>
        <w:rPr>
          <w:rFonts w:ascii="Footlight MT Light" w:hAnsi="Footlight MT Light"/>
          <w:b/>
          <w:i/>
          <w:sz w:val="18"/>
        </w:rPr>
      </w:pPr>
    </w:p>
    <w:p w:rsidR="00C47D0F" w:rsidRDefault="00C47D0F" w:rsidP="00C47D0F">
      <w:pPr>
        <w:pStyle w:val="indentedpoints"/>
        <w:numPr>
          <w:ilvl w:val="0"/>
          <w:numId w:val="20"/>
        </w:numPr>
      </w:pPr>
      <w:r>
        <w:t>Some enzyme buffers may have components that become insoluble upon storage.</w:t>
      </w:r>
    </w:p>
    <w:p w:rsidR="00C47D0F" w:rsidRDefault="00C47D0F" w:rsidP="00C47D0F">
      <w:pPr>
        <w:pStyle w:val="indentedpoints"/>
        <w:numPr>
          <w:ilvl w:val="0"/>
          <w:numId w:val="20"/>
        </w:numPr>
      </w:pPr>
      <w:r>
        <w:t>Failure to fully solubilize all components of a solution will result in incorrect reagent proportions during reaction set-up.</w:t>
      </w:r>
    </w:p>
    <w:p w:rsidR="00C47D0F" w:rsidRDefault="00C47D0F" w:rsidP="00C47D0F">
      <w:pPr>
        <w:pStyle w:val="indentedpoints"/>
      </w:pPr>
    </w:p>
    <w:p w:rsidR="00C47D0F" w:rsidRDefault="00C47D0F" w:rsidP="00C47D0F">
      <w:pPr>
        <w:pStyle w:val="indentedpoints"/>
      </w:pPr>
    </w:p>
    <w:p w:rsidR="00C47D0F" w:rsidRDefault="00C47D0F" w:rsidP="00C47D0F">
      <w:pPr>
        <w:pStyle w:val="Heading2"/>
      </w:pPr>
      <w:r>
        <w:t>IV. PROCEDURE / ACTIVITIES FOR THIS LAB MODULE:</w:t>
      </w:r>
    </w:p>
    <w:p w:rsidR="00C47D0F" w:rsidRDefault="00C47D0F" w:rsidP="00C47D0F">
      <w:pPr>
        <w:pStyle w:val="indentedpoints"/>
        <w:jc w:val="both"/>
      </w:pPr>
      <w:r>
        <w:t>After reading the above guidelines and pointers related to micropipetting and DNA lab techniques, and performing your pre-lab ePortfolio assignment, you will engage with your instructors and lab partners to perform the following activities.  Please record any observations, answers to questions in the procedure, or questions you have about the laboratory for later entry into your ePortfolio.</w:t>
      </w:r>
    </w:p>
    <w:p w:rsidR="00C47D0F" w:rsidRDefault="00C47D0F" w:rsidP="00C47D0F">
      <w:pPr>
        <w:pStyle w:val="indentedpoints"/>
        <w:jc w:val="center"/>
      </w:pPr>
    </w:p>
    <w:p w:rsidR="00C47D0F" w:rsidRDefault="00C47D0F" w:rsidP="00C47D0F">
      <w:pPr>
        <w:pStyle w:val="Heading3"/>
      </w:pPr>
      <w:bookmarkStart w:id="27" w:name="_Toc21142408"/>
      <w:bookmarkStart w:id="28" w:name="_Toc21142822"/>
      <w:r>
        <w:rPr>
          <w:highlight w:val="lightGray"/>
        </w:rPr>
        <w:t>****</w:t>
      </w:r>
      <w:r w:rsidRPr="00FC08B0">
        <w:rPr>
          <w:highlight w:val="lightGray"/>
        </w:rPr>
        <w:t>Lab Activity 1:</w:t>
      </w:r>
      <w:r>
        <w:t xml:space="preserve"> (Basic Micropipetting</w:t>
      </w:r>
      <w:r w:rsidR="00027AF5">
        <w:t xml:space="preserve"> and Microcentrifuge</w:t>
      </w:r>
      <w:r>
        <w:t>)</w:t>
      </w:r>
    </w:p>
    <w:p w:rsidR="00027AF5" w:rsidRDefault="00027AF5" w:rsidP="00027AF5">
      <w:r>
        <w:t>1. Obtain a microfuge tube rack and 10 separate 2.0 ml microcentrifuge tubes.</w:t>
      </w:r>
    </w:p>
    <w:p w:rsidR="00027AF5" w:rsidRDefault="00027AF5" w:rsidP="00027AF5">
      <w:r>
        <w:t>2. Practice pipetting according to the guidelines above and the instruction of your instructors.</w:t>
      </w:r>
    </w:p>
    <w:p w:rsidR="00027AF5" w:rsidRDefault="00027AF5" w:rsidP="00027AF5">
      <w:r>
        <w:t>3. Label each of the microcentrifuge tubes with numbers 1-10, consecutively.</w:t>
      </w:r>
    </w:p>
    <w:p w:rsidR="00027AF5" w:rsidRDefault="00027AF5" w:rsidP="00027AF5">
      <w:r>
        <w:t>4. To each tube, pipette exactly 90 microliters of water from the provided tubes, using good micropipetting technique.</w:t>
      </w:r>
    </w:p>
    <w:p w:rsidR="00027AF5" w:rsidRDefault="00027AF5" w:rsidP="00027AF5">
      <w:r>
        <w:t xml:space="preserve">5. Next, add 15 microliters of loading dye to tubes number 1-10 and mix well following the technique of your instructor(s). </w:t>
      </w:r>
    </w:p>
    <w:p w:rsidR="00027AF5" w:rsidRDefault="00027AF5" w:rsidP="00027AF5">
      <w:r>
        <w:t>6. Put your initials on tubes 1 and 2, then place the tubes (balanced) opposite each other in the microcentrifuge and spin for 2 minutes at maximum speed.</w:t>
      </w:r>
    </w:p>
    <w:p w:rsidR="00027AF5" w:rsidRDefault="00027AF5" w:rsidP="00027AF5">
      <w:r>
        <w:t>7. Observe and record your results.</w:t>
      </w:r>
    </w:p>
    <w:p w:rsidR="00027AF5" w:rsidRDefault="00027AF5" w:rsidP="00027AF5"/>
    <w:p w:rsidR="00027AF5" w:rsidRPr="00027AF5" w:rsidRDefault="00027AF5" w:rsidP="00027AF5">
      <w:pPr>
        <w:rPr>
          <w:i/>
        </w:rPr>
      </w:pPr>
      <w:r>
        <w:t>•</w:t>
      </w:r>
      <w:r w:rsidRPr="00027AF5">
        <w:rPr>
          <w:i/>
        </w:rPr>
        <w:t>SIDE NOTE:  WHY DO WE USE SO MUCH DISPOSABLE PLASTIC (TIPS AND TUBES) IN A DNA LABORATORY?  Plastic is an inexpensive way of making sure that  each tip or tube is sterile, clean, and free of DNA contamination (from bacteria, fungi, humans, or the Bojangles you had last night!)   Also, each piece of plastic is uniform and consistent in how it interacts with the micropipettor.  The tips and tubes are heated while molded by the manufacturer and insured to be free of enzymes that might degrade DNA and RNA in the lab (DNAases and RNAases).  For a crime lab, they may also be certified to be DNA free or contamination free and prewrapped and sealed to only be opened by the researcher.</w:t>
      </w:r>
    </w:p>
    <w:bookmarkEnd w:id="27"/>
    <w:bookmarkEnd w:id="28"/>
    <w:p w:rsidR="00C47D0F" w:rsidRDefault="00C47D0F" w:rsidP="00C47D0F">
      <w:pPr>
        <w:jc w:val="center"/>
        <w:rPr>
          <w:rFonts w:ascii="Footlight MT Light" w:hAnsi="Footlight MT Light"/>
          <w:b/>
        </w:rPr>
      </w:pPr>
    </w:p>
    <w:p w:rsidR="00027AF5" w:rsidRDefault="00027AF5" w:rsidP="00027AF5">
      <w:pPr>
        <w:pStyle w:val="Heading3"/>
      </w:pPr>
      <w:r>
        <w:rPr>
          <w:highlight w:val="lightGray"/>
        </w:rPr>
        <w:t>****Lab Activity 2</w:t>
      </w:r>
      <w:r w:rsidRPr="00FC08B0">
        <w:rPr>
          <w:highlight w:val="lightGray"/>
        </w:rPr>
        <w:t>:</w:t>
      </w:r>
      <w:r>
        <w:t xml:space="preserve"> (More Micropipetting Practice)</w:t>
      </w:r>
    </w:p>
    <w:p w:rsidR="00027AF5" w:rsidRDefault="00027AF5" w:rsidP="00263ABB">
      <w:pPr>
        <w:autoSpaceDE w:val="0"/>
        <w:autoSpaceDN w:val="0"/>
        <w:adjustRightInd w:val="0"/>
        <w:rPr>
          <w:rFonts w:ascii="Garamond" w:hAnsi="Garamond" w:cs="Cambria-Bold"/>
          <w:b/>
          <w:bCs/>
          <w:sz w:val="28"/>
          <w:szCs w:val="28"/>
        </w:rPr>
      </w:pPr>
    </w:p>
    <w:p w:rsidR="00263ABB" w:rsidRPr="00263ABB" w:rsidRDefault="00263ABB" w:rsidP="00027AF5">
      <w:pPr>
        <w:autoSpaceDE w:val="0"/>
        <w:autoSpaceDN w:val="0"/>
        <w:adjustRightInd w:val="0"/>
        <w:ind w:firstLine="720"/>
        <w:rPr>
          <w:rFonts w:ascii="Garamond" w:hAnsi="Garamond" w:cs="Cambria-Bold"/>
          <w:b/>
          <w:bCs/>
          <w:sz w:val="28"/>
          <w:szCs w:val="28"/>
        </w:rPr>
      </w:pPr>
      <w:r w:rsidRPr="00263ABB">
        <w:rPr>
          <w:rFonts w:ascii="Garamond" w:hAnsi="Garamond" w:cs="Cambria-Bold"/>
          <w:b/>
          <w:bCs/>
          <w:sz w:val="28"/>
          <w:szCs w:val="28"/>
        </w:rPr>
        <w:t>Learning to Use Micropipettes: Making Suncatchers</w:t>
      </w:r>
    </w:p>
    <w:p w:rsidR="00263ABB" w:rsidRDefault="00263ABB" w:rsidP="00263ABB">
      <w:pPr>
        <w:autoSpaceDE w:val="0"/>
        <w:autoSpaceDN w:val="0"/>
        <w:adjustRightInd w:val="0"/>
        <w:rPr>
          <w:rFonts w:ascii="Garamond" w:hAnsi="Garamond" w:cs="Cambria-Bold"/>
          <w:b/>
          <w:bCs/>
          <w:sz w:val="28"/>
          <w:szCs w:val="28"/>
        </w:rPr>
      </w:pPr>
    </w:p>
    <w:p w:rsidR="00263ABB" w:rsidRPr="00263ABB" w:rsidRDefault="00263ABB" w:rsidP="00263ABB">
      <w:pPr>
        <w:autoSpaceDE w:val="0"/>
        <w:autoSpaceDN w:val="0"/>
        <w:adjustRightInd w:val="0"/>
        <w:rPr>
          <w:rFonts w:ascii="Garamond" w:hAnsi="Garamond" w:cs="Cambria-Bold"/>
          <w:b/>
          <w:bCs/>
          <w:sz w:val="28"/>
          <w:szCs w:val="28"/>
        </w:rPr>
      </w:pPr>
      <w:r w:rsidRPr="00263ABB">
        <w:rPr>
          <w:rFonts w:ascii="Garamond" w:hAnsi="Garamond" w:cs="Cambria-Bold"/>
          <w:b/>
          <w:bCs/>
          <w:sz w:val="28"/>
          <w:szCs w:val="28"/>
        </w:rPr>
        <w:t>Background</w:t>
      </w:r>
    </w:p>
    <w:p w:rsidR="00263ABB" w:rsidRPr="00263ABB" w:rsidRDefault="00263ABB" w:rsidP="00263ABB">
      <w:pPr>
        <w:autoSpaceDE w:val="0"/>
        <w:autoSpaceDN w:val="0"/>
        <w:adjustRightInd w:val="0"/>
        <w:rPr>
          <w:rFonts w:ascii="Garamond" w:hAnsi="Garamond" w:cs="Cambria"/>
        </w:rPr>
      </w:pPr>
      <w:r>
        <w:rPr>
          <w:rFonts w:ascii="Garamond" w:hAnsi="Garamond" w:cs="Cambria"/>
        </w:rPr>
        <w:t xml:space="preserve">     </w:t>
      </w:r>
      <w:r w:rsidRPr="00263ABB">
        <w:rPr>
          <w:rFonts w:ascii="Garamond" w:hAnsi="Garamond" w:cs="Cambria"/>
        </w:rPr>
        <w:t>To get pipetting prac</w:t>
      </w:r>
      <w:r>
        <w:rPr>
          <w:rFonts w:ascii="Garamond" w:hAnsi="Garamond" w:cs="Cambria"/>
        </w:rPr>
        <w:t xml:space="preserve">tice for upcoming labs, we will </w:t>
      </w:r>
      <w:r w:rsidRPr="00263ABB">
        <w:rPr>
          <w:rFonts w:ascii="Garamond" w:hAnsi="Garamond" w:cs="Cambria"/>
        </w:rPr>
        <w:t>pipette different colored li</w:t>
      </w:r>
      <w:r>
        <w:rPr>
          <w:rFonts w:ascii="Garamond" w:hAnsi="Garamond" w:cs="Cambria"/>
        </w:rPr>
        <w:t xml:space="preserve">quids to form a picture using a </w:t>
      </w:r>
      <w:r w:rsidRPr="00263ABB">
        <w:rPr>
          <w:rFonts w:ascii="Garamond" w:hAnsi="Garamond" w:cs="Cambria"/>
        </w:rPr>
        <w:t>96 well plate and reading</w:t>
      </w:r>
      <w:r>
        <w:rPr>
          <w:rFonts w:ascii="Garamond" w:hAnsi="Garamond" w:cs="Cambria"/>
        </w:rPr>
        <w:t xml:space="preserve"> a coordinate system. Just like the game </w:t>
      </w:r>
      <w:r w:rsidRPr="00263ABB">
        <w:rPr>
          <w:rFonts w:ascii="Garamond" w:hAnsi="Garamond" w:cs="Cambria"/>
        </w:rPr>
        <w:t>Battleship, 96</w:t>
      </w:r>
      <w:r w:rsidRPr="00263ABB">
        <w:rPr>
          <w:rFonts w:ascii="Cambria Math" w:hAnsi="Cambria Math" w:cs="Cambria Math"/>
        </w:rPr>
        <w:t>‐</w:t>
      </w:r>
      <w:r w:rsidRPr="00263ABB">
        <w:rPr>
          <w:rFonts w:ascii="Garamond" w:hAnsi="Garamond" w:cs="Cambria"/>
        </w:rPr>
        <w:t>well pla</w:t>
      </w:r>
      <w:r>
        <w:rPr>
          <w:rFonts w:ascii="Garamond" w:hAnsi="Garamond" w:cs="Cambria"/>
        </w:rPr>
        <w:t xml:space="preserve">tes have letters and numbers to </w:t>
      </w:r>
      <w:r w:rsidRPr="00263ABB">
        <w:rPr>
          <w:rFonts w:ascii="Garamond" w:hAnsi="Garamond" w:cs="Cambria"/>
        </w:rPr>
        <w:t>note the location of individu</w:t>
      </w:r>
      <w:r>
        <w:rPr>
          <w:rFonts w:ascii="Garamond" w:hAnsi="Garamond" w:cs="Cambria"/>
        </w:rPr>
        <w:t xml:space="preserve">al wells. The first well in the </w:t>
      </w:r>
      <w:r w:rsidRPr="00263ABB">
        <w:rPr>
          <w:rFonts w:ascii="Garamond" w:hAnsi="Garamond" w:cs="Cambria"/>
        </w:rPr>
        <w:t>upper left corner is A1</w:t>
      </w:r>
      <w:r>
        <w:rPr>
          <w:rFonts w:ascii="Garamond" w:hAnsi="Garamond" w:cs="Cambria"/>
        </w:rPr>
        <w:t xml:space="preserve">, below that is B1 and so on. A </w:t>
      </w:r>
      <w:r w:rsidRPr="00263ABB">
        <w:rPr>
          <w:rFonts w:ascii="Garamond" w:hAnsi="Garamond" w:cs="Cambria"/>
        </w:rPr>
        <w:t>scientist can use t</w:t>
      </w:r>
      <w:r>
        <w:rPr>
          <w:rFonts w:ascii="Garamond" w:hAnsi="Garamond" w:cs="Cambria"/>
        </w:rPr>
        <w:t xml:space="preserve">hese coordinates to separate 96 </w:t>
      </w:r>
      <w:r w:rsidRPr="00263ABB">
        <w:rPr>
          <w:rFonts w:ascii="Garamond" w:hAnsi="Garamond" w:cs="Cambria"/>
        </w:rPr>
        <w:t>different experiments in this small space.</w:t>
      </w:r>
    </w:p>
    <w:p w:rsidR="00263ABB" w:rsidRDefault="00263ABB" w:rsidP="00263ABB">
      <w:pPr>
        <w:autoSpaceDE w:val="0"/>
        <w:autoSpaceDN w:val="0"/>
        <w:adjustRightInd w:val="0"/>
        <w:rPr>
          <w:rFonts w:ascii="Garamond" w:hAnsi="Garamond" w:cs="Cambria"/>
        </w:rPr>
      </w:pPr>
      <w:r>
        <w:rPr>
          <w:rFonts w:ascii="Garamond" w:hAnsi="Garamond" w:cs="Cambria"/>
        </w:rPr>
        <w:t xml:space="preserve">     </w:t>
      </w:r>
      <w:r w:rsidRPr="00263ABB">
        <w:rPr>
          <w:rFonts w:ascii="Garamond" w:hAnsi="Garamond" w:cs="Cambria"/>
        </w:rPr>
        <w:t>The purpose of this lab i</w:t>
      </w:r>
      <w:r>
        <w:rPr>
          <w:rFonts w:ascii="Garamond" w:hAnsi="Garamond" w:cs="Cambria"/>
        </w:rPr>
        <w:t xml:space="preserve">s to get each student ready for the next set of labs by practicing micropipetting.  </w:t>
      </w:r>
    </w:p>
    <w:p w:rsidR="00263ABB" w:rsidRDefault="00263ABB" w:rsidP="00263ABB">
      <w:pPr>
        <w:autoSpaceDE w:val="0"/>
        <w:autoSpaceDN w:val="0"/>
        <w:adjustRightInd w:val="0"/>
        <w:rPr>
          <w:rFonts w:ascii="Garamond" w:hAnsi="Garamond" w:cs="Cambria-Bold"/>
          <w:b/>
          <w:bCs/>
        </w:rPr>
      </w:pPr>
    </w:p>
    <w:p w:rsidR="00263ABB" w:rsidRPr="00263ABB" w:rsidRDefault="00263ABB" w:rsidP="00263ABB">
      <w:pPr>
        <w:autoSpaceDE w:val="0"/>
        <w:autoSpaceDN w:val="0"/>
        <w:adjustRightInd w:val="0"/>
        <w:rPr>
          <w:rFonts w:ascii="Garamond" w:hAnsi="Garamond" w:cs="Cambria-Bold"/>
          <w:b/>
          <w:bCs/>
        </w:rPr>
      </w:pPr>
      <w:r w:rsidRPr="00263ABB">
        <w:rPr>
          <w:rFonts w:ascii="Garamond" w:hAnsi="Garamond" w:cs="Cambria-Bold"/>
          <w:b/>
          <w:bCs/>
        </w:rPr>
        <w:t>Protocol</w:t>
      </w:r>
    </w:p>
    <w:p w:rsidR="00263ABB" w:rsidRPr="00263ABB" w:rsidRDefault="00263ABB" w:rsidP="00263ABB">
      <w:pPr>
        <w:autoSpaceDE w:val="0"/>
        <w:autoSpaceDN w:val="0"/>
        <w:adjustRightInd w:val="0"/>
        <w:rPr>
          <w:rFonts w:ascii="Garamond" w:hAnsi="Garamond" w:cs="Cambria"/>
        </w:rPr>
      </w:pPr>
      <w:r w:rsidRPr="00263ABB">
        <w:rPr>
          <w:rFonts w:ascii="Garamond" w:hAnsi="Garamond" w:cs="Cambria"/>
        </w:rPr>
        <w:t xml:space="preserve">1. Obtain the </w:t>
      </w:r>
      <w:r>
        <w:rPr>
          <w:rFonts w:ascii="Garamond" w:hAnsi="Garamond" w:cs="Cambria"/>
        </w:rPr>
        <w:t xml:space="preserve">coordinate instructions for the </w:t>
      </w:r>
      <w:r w:rsidRPr="00263ABB">
        <w:rPr>
          <w:rFonts w:ascii="Garamond" w:hAnsi="Garamond" w:cs="Cambria"/>
        </w:rPr>
        <w:t>picture that you will create</w:t>
      </w:r>
      <w:r w:rsidR="00027AF5">
        <w:rPr>
          <w:rFonts w:ascii="Garamond" w:hAnsi="Garamond" w:cs="Cambria"/>
        </w:rPr>
        <w:t xml:space="preserve"> (see below)</w:t>
      </w:r>
      <w:r w:rsidRPr="00263ABB">
        <w:rPr>
          <w:rFonts w:ascii="Garamond" w:hAnsi="Garamond" w:cs="Cambria"/>
        </w:rPr>
        <w:t>.</w:t>
      </w:r>
    </w:p>
    <w:p w:rsidR="00263ABB" w:rsidRPr="00263ABB" w:rsidRDefault="00263ABB" w:rsidP="00263ABB">
      <w:pPr>
        <w:autoSpaceDE w:val="0"/>
        <w:autoSpaceDN w:val="0"/>
        <w:adjustRightInd w:val="0"/>
        <w:rPr>
          <w:rFonts w:ascii="Garamond" w:hAnsi="Garamond" w:cs="Cambria"/>
        </w:rPr>
      </w:pPr>
      <w:r w:rsidRPr="00263ABB">
        <w:rPr>
          <w:rFonts w:ascii="Garamond" w:hAnsi="Garamond" w:cs="Cambria"/>
        </w:rPr>
        <w:t>2. Figure out wh</w:t>
      </w:r>
      <w:r>
        <w:rPr>
          <w:rFonts w:ascii="Garamond" w:hAnsi="Garamond" w:cs="Cambria"/>
        </w:rPr>
        <w:t xml:space="preserve">ich colors will be used in your </w:t>
      </w:r>
      <w:r w:rsidRPr="00263ABB">
        <w:rPr>
          <w:rFonts w:ascii="Garamond" w:hAnsi="Garamond" w:cs="Cambria"/>
        </w:rPr>
        <w:t xml:space="preserve">picture choice. </w:t>
      </w:r>
      <w:r>
        <w:rPr>
          <w:rFonts w:ascii="Garamond" w:hAnsi="Garamond" w:cs="Cambria"/>
        </w:rPr>
        <w:t xml:space="preserve">Most colors are </w:t>
      </w:r>
      <w:r w:rsidRPr="00263ABB">
        <w:rPr>
          <w:rFonts w:ascii="Garamond" w:hAnsi="Garamond" w:cs="Cambria"/>
        </w:rPr>
        <w:t xml:space="preserve">provided </w:t>
      </w:r>
      <w:r>
        <w:rPr>
          <w:rFonts w:ascii="Garamond" w:hAnsi="Garamond" w:cs="Cambria"/>
        </w:rPr>
        <w:t>but feel free to make your own by mixing.</w:t>
      </w:r>
    </w:p>
    <w:p w:rsidR="00263ABB" w:rsidRPr="00263ABB" w:rsidRDefault="00263ABB" w:rsidP="00263ABB">
      <w:pPr>
        <w:autoSpaceDE w:val="0"/>
        <w:autoSpaceDN w:val="0"/>
        <w:adjustRightInd w:val="0"/>
        <w:rPr>
          <w:rFonts w:ascii="Garamond" w:hAnsi="Garamond" w:cs="Cambria"/>
        </w:rPr>
      </w:pPr>
      <w:r w:rsidRPr="00263ABB">
        <w:rPr>
          <w:rFonts w:ascii="Garamond" w:hAnsi="Garamond" w:cs="Cambria"/>
        </w:rPr>
        <w:t>3. If the colo</w:t>
      </w:r>
      <w:r>
        <w:rPr>
          <w:rFonts w:ascii="Garamond" w:hAnsi="Garamond" w:cs="Cambria"/>
        </w:rPr>
        <w:t xml:space="preserve">r has been provided for you, </w:t>
      </w:r>
      <w:r w:rsidRPr="00263ABB">
        <w:rPr>
          <w:rFonts w:ascii="Garamond" w:hAnsi="Garamond" w:cs="Cambria"/>
        </w:rPr>
        <w:t xml:space="preserve">pipette 150 </w:t>
      </w:r>
      <w:r>
        <w:rPr>
          <w:rFonts w:ascii="Garamond" w:eastAsia="SymbolMT" w:hAnsi="Garamond" w:cs="SymbolMT"/>
        </w:rPr>
        <w:t>u</w:t>
      </w:r>
      <w:r w:rsidR="001B0DCA">
        <w:rPr>
          <w:rFonts w:ascii="Garamond" w:hAnsi="Garamond" w:cs="Cambria"/>
        </w:rPr>
        <w:t xml:space="preserve">l of that colored solution into the </w:t>
      </w:r>
      <w:r w:rsidRPr="00263ABB">
        <w:rPr>
          <w:rFonts w:ascii="Garamond" w:hAnsi="Garamond" w:cs="Cambria"/>
        </w:rPr>
        <w:t>appropriate well (s).</w:t>
      </w:r>
    </w:p>
    <w:p w:rsidR="00263ABB" w:rsidRPr="00263ABB" w:rsidRDefault="00263ABB" w:rsidP="00263ABB">
      <w:pPr>
        <w:autoSpaceDE w:val="0"/>
        <w:autoSpaceDN w:val="0"/>
        <w:adjustRightInd w:val="0"/>
        <w:rPr>
          <w:rFonts w:ascii="Garamond" w:hAnsi="Garamond" w:cs="Cambria"/>
        </w:rPr>
      </w:pPr>
      <w:r w:rsidRPr="00263ABB">
        <w:rPr>
          <w:rFonts w:ascii="Garamond" w:hAnsi="Garamond" w:cs="Cambria"/>
        </w:rPr>
        <w:t>4. If you have to</w:t>
      </w:r>
      <w:r w:rsidR="001B0DCA">
        <w:rPr>
          <w:rFonts w:ascii="Garamond" w:hAnsi="Garamond" w:cs="Cambria"/>
        </w:rPr>
        <w:t xml:space="preserve"> mix colors to create the color </w:t>
      </w:r>
      <w:r w:rsidRPr="00263ABB">
        <w:rPr>
          <w:rFonts w:ascii="Garamond" w:hAnsi="Garamond" w:cs="Cambria"/>
        </w:rPr>
        <w:t xml:space="preserve">(i.e., Blue + Yellow = Green) use 75 </w:t>
      </w:r>
      <w:r>
        <w:rPr>
          <w:rFonts w:ascii="Garamond" w:eastAsia="SymbolMT" w:hAnsi="Garamond" w:cs="SymbolMT"/>
        </w:rPr>
        <w:t>u</w:t>
      </w:r>
      <w:r w:rsidR="001B0DCA">
        <w:rPr>
          <w:rFonts w:ascii="Garamond" w:hAnsi="Garamond" w:cs="Cambria"/>
        </w:rPr>
        <w:t xml:space="preserve">l of each </w:t>
      </w:r>
      <w:r w:rsidRPr="00263ABB">
        <w:rPr>
          <w:rFonts w:ascii="Garamond" w:hAnsi="Garamond" w:cs="Cambria"/>
        </w:rPr>
        <w:t>color for a total volume of 150ul.</w:t>
      </w:r>
    </w:p>
    <w:p w:rsidR="00263ABB" w:rsidRDefault="00263ABB" w:rsidP="00263ABB">
      <w:pPr>
        <w:autoSpaceDE w:val="0"/>
        <w:autoSpaceDN w:val="0"/>
        <w:adjustRightInd w:val="0"/>
        <w:rPr>
          <w:rFonts w:ascii="Garamond" w:hAnsi="Garamond" w:cs="Cambria"/>
        </w:rPr>
      </w:pPr>
      <w:r w:rsidRPr="00263ABB">
        <w:rPr>
          <w:rFonts w:ascii="Garamond" w:hAnsi="Garamond" w:cs="Cambria"/>
        </w:rPr>
        <w:t>5. When finished with yo</w:t>
      </w:r>
      <w:r w:rsidR="001B0DCA">
        <w:rPr>
          <w:rFonts w:ascii="Garamond" w:hAnsi="Garamond" w:cs="Cambria"/>
        </w:rPr>
        <w:t xml:space="preserve">ur pipetting, </w:t>
      </w:r>
      <w:r w:rsidRPr="00263ABB">
        <w:rPr>
          <w:rFonts w:ascii="Garamond" w:hAnsi="Garamond" w:cs="Cambria"/>
        </w:rPr>
        <w:t>determine what picture was created.</w:t>
      </w:r>
    </w:p>
    <w:p w:rsidR="00027AF5" w:rsidRDefault="00027AF5" w:rsidP="00263ABB">
      <w:pPr>
        <w:autoSpaceDE w:val="0"/>
        <w:autoSpaceDN w:val="0"/>
        <w:adjustRightInd w:val="0"/>
        <w:rPr>
          <w:rFonts w:ascii="Garamond" w:hAnsi="Garamond" w:cs="Cambria"/>
        </w:rPr>
      </w:pPr>
    </w:p>
    <w:p w:rsidR="00027AF5" w:rsidRPr="00027AF5" w:rsidRDefault="00027AF5" w:rsidP="00263ABB">
      <w:pPr>
        <w:autoSpaceDE w:val="0"/>
        <w:autoSpaceDN w:val="0"/>
        <w:adjustRightInd w:val="0"/>
        <w:rPr>
          <w:rFonts w:ascii="Garamond" w:hAnsi="Garamond" w:cs="Cambria"/>
          <w:b/>
        </w:rPr>
      </w:pPr>
      <w:r w:rsidRPr="00027AF5">
        <w:rPr>
          <w:rFonts w:ascii="Garamond" w:hAnsi="Garamond" w:cs="Cambria"/>
          <w:b/>
        </w:rPr>
        <w:t>Coordinate instructions images:</w:t>
      </w:r>
    </w:p>
    <w:p w:rsidR="00027AF5" w:rsidRPr="00263ABB" w:rsidRDefault="00027AF5" w:rsidP="00263ABB">
      <w:pPr>
        <w:autoSpaceDE w:val="0"/>
        <w:autoSpaceDN w:val="0"/>
        <w:adjustRightInd w:val="0"/>
        <w:rPr>
          <w:rFonts w:ascii="Garamond" w:hAnsi="Garamond" w:cs="Cambria"/>
        </w:rPr>
      </w:pPr>
    </w:p>
    <w:p w:rsidR="00027AF5" w:rsidRDefault="00027AF5" w:rsidP="001B0DCA">
      <w:pPr>
        <w:autoSpaceDE w:val="0"/>
        <w:autoSpaceDN w:val="0"/>
        <w:adjustRightInd w:val="0"/>
        <w:rPr>
          <w:rFonts w:ascii="Garamond" w:hAnsi="Garamond" w:cs="Cambria"/>
        </w:rPr>
      </w:pPr>
      <w:r>
        <w:rPr>
          <w:noProof/>
        </w:rPr>
        <w:drawing>
          <wp:inline distT="0" distB="0" distL="0" distR="0" wp14:anchorId="2ED809EB" wp14:editId="3DCE80AA">
            <wp:extent cx="4387385" cy="249307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0174" t="13669" r="9838" b="5493"/>
                    <a:stretch/>
                  </pic:blipFill>
                  <pic:spPr bwMode="auto">
                    <a:xfrm>
                      <a:off x="0" y="0"/>
                      <a:ext cx="4388502" cy="2493711"/>
                    </a:xfrm>
                    <a:prstGeom prst="rect">
                      <a:avLst/>
                    </a:prstGeom>
                    <a:ln>
                      <a:noFill/>
                    </a:ln>
                    <a:extLst>
                      <a:ext uri="{53640926-AAD7-44D8-BBD7-CCE9431645EC}">
                        <a14:shadowObscured xmlns:a14="http://schemas.microsoft.com/office/drawing/2010/main"/>
                      </a:ext>
                    </a:extLst>
                  </pic:spPr>
                </pic:pic>
              </a:graphicData>
            </a:graphic>
          </wp:inline>
        </w:drawing>
      </w:r>
    </w:p>
    <w:p w:rsidR="00027AF5" w:rsidRPr="001B0DCA" w:rsidRDefault="00027AF5" w:rsidP="001B0DCA">
      <w:pPr>
        <w:autoSpaceDE w:val="0"/>
        <w:autoSpaceDN w:val="0"/>
        <w:adjustRightInd w:val="0"/>
        <w:rPr>
          <w:rFonts w:ascii="Garamond" w:hAnsi="Garamond" w:cs="Cambria"/>
        </w:rPr>
      </w:pPr>
    </w:p>
    <w:p w:rsidR="00027AF5" w:rsidRDefault="00027AF5" w:rsidP="00C47D0F">
      <w:pPr>
        <w:jc w:val="center"/>
        <w:rPr>
          <w:noProof/>
        </w:rPr>
      </w:pPr>
    </w:p>
    <w:p w:rsidR="00027AF5" w:rsidRDefault="00027AF5" w:rsidP="00C47D0F">
      <w:pPr>
        <w:jc w:val="center"/>
        <w:rPr>
          <w:noProof/>
        </w:rPr>
      </w:pPr>
    </w:p>
    <w:p w:rsidR="00C47D0F" w:rsidRDefault="00027AF5" w:rsidP="00C47D0F">
      <w:pPr>
        <w:jc w:val="center"/>
        <w:rPr>
          <w:rFonts w:ascii="Footlight MT Light" w:hAnsi="Footlight MT Light"/>
          <w:b/>
        </w:rPr>
      </w:pPr>
      <w:r>
        <w:rPr>
          <w:noProof/>
        </w:rPr>
        <w:drawing>
          <wp:inline distT="0" distB="0" distL="0" distR="0" wp14:anchorId="34BC5A3C" wp14:editId="64D1EC43">
            <wp:extent cx="3752035" cy="1738556"/>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7645" t="22724" r="13933" b="20889"/>
                    <a:stretch/>
                  </pic:blipFill>
                  <pic:spPr bwMode="auto">
                    <a:xfrm>
                      <a:off x="0" y="0"/>
                      <a:ext cx="3753917" cy="1739428"/>
                    </a:xfrm>
                    <a:prstGeom prst="rect">
                      <a:avLst/>
                    </a:prstGeom>
                    <a:ln>
                      <a:noFill/>
                    </a:ln>
                    <a:extLst>
                      <a:ext uri="{53640926-AAD7-44D8-BBD7-CCE9431645EC}">
                        <a14:shadowObscured xmlns:a14="http://schemas.microsoft.com/office/drawing/2010/main"/>
                      </a:ext>
                    </a:extLst>
                  </pic:spPr>
                </pic:pic>
              </a:graphicData>
            </a:graphic>
          </wp:inline>
        </w:drawing>
      </w:r>
    </w:p>
    <w:p w:rsidR="00027AF5" w:rsidRDefault="00027AF5" w:rsidP="00C47D0F">
      <w:pPr>
        <w:jc w:val="center"/>
        <w:rPr>
          <w:noProof/>
        </w:rPr>
      </w:pPr>
    </w:p>
    <w:p w:rsidR="00027AF5" w:rsidRDefault="00027AF5" w:rsidP="00C47D0F">
      <w:pPr>
        <w:jc w:val="center"/>
        <w:rPr>
          <w:rFonts w:ascii="Footlight MT Light" w:hAnsi="Footlight MT Light"/>
          <w:b/>
        </w:rPr>
      </w:pPr>
      <w:r>
        <w:rPr>
          <w:noProof/>
        </w:rPr>
        <w:drawing>
          <wp:inline distT="0" distB="0" distL="0" distR="0" wp14:anchorId="6431DF1B" wp14:editId="09F787F9">
            <wp:extent cx="4275117" cy="32230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1863" t="11937" r="16555" b="5493"/>
                    <a:stretch/>
                  </pic:blipFill>
                  <pic:spPr bwMode="auto">
                    <a:xfrm>
                      <a:off x="0" y="0"/>
                      <a:ext cx="4292611" cy="3236250"/>
                    </a:xfrm>
                    <a:prstGeom prst="rect">
                      <a:avLst/>
                    </a:prstGeom>
                    <a:ln>
                      <a:noFill/>
                    </a:ln>
                    <a:extLst>
                      <a:ext uri="{53640926-AAD7-44D8-BBD7-CCE9431645EC}">
                        <a14:shadowObscured xmlns:a14="http://schemas.microsoft.com/office/drawing/2010/main"/>
                      </a:ext>
                    </a:extLst>
                  </pic:spPr>
                </pic:pic>
              </a:graphicData>
            </a:graphic>
          </wp:inline>
        </w:drawing>
      </w:r>
    </w:p>
    <w:p w:rsidR="00027AF5" w:rsidRDefault="00027AF5" w:rsidP="00C47D0F">
      <w:pPr>
        <w:jc w:val="center"/>
        <w:rPr>
          <w:noProof/>
        </w:rPr>
      </w:pPr>
    </w:p>
    <w:p w:rsidR="00027AF5" w:rsidRDefault="00027AF5" w:rsidP="00C47D0F">
      <w:pPr>
        <w:jc w:val="center"/>
        <w:rPr>
          <w:noProof/>
        </w:rPr>
      </w:pPr>
    </w:p>
    <w:p w:rsidR="00027AF5" w:rsidRDefault="00027AF5" w:rsidP="00C47D0F">
      <w:pPr>
        <w:jc w:val="center"/>
        <w:rPr>
          <w:rFonts w:ascii="Footlight MT Light" w:hAnsi="Footlight MT Light"/>
          <w:b/>
        </w:rPr>
      </w:pPr>
      <w:r>
        <w:rPr>
          <w:noProof/>
        </w:rPr>
        <w:drawing>
          <wp:inline distT="0" distB="0" distL="0" distR="0" wp14:anchorId="001C57E2" wp14:editId="231A9BEE">
            <wp:extent cx="4229662" cy="197070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3056" t="28344" r="25206" b="28783"/>
                    <a:stretch/>
                  </pic:blipFill>
                  <pic:spPr bwMode="auto">
                    <a:xfrm>
                      <a:off x="0" y="0"/>
                      <a:ext cx="4240870" cy="1975924"/>
                    </a:xfrm>
                    <a:prstGeom prst="rect">
                      <a:avLst/>
                    </a:prstGeom>
                    <a:ln>
                      <a:noFill/>
                    </a:ln>
                    <a:extLst>
                      <a:ext uri="{53640926-AAD7-44D8-BBD7-CCE9431645EC}">
                        <a14:shadowObscured xmlns:a14="http://schemas.microsoft.com/office/drawing/2010/main"/>
                      </a:ext>
                    </a:extLst>
                  </pic:spPr>
                </pic:pic>
              </a:graphicData>
            </a:graphic>
          </wp:inline>
        </w:drawing>
      </w:r>
    </w:p>
    <w:p w:rsidR="00027AF5" w:rsidRDefault="00027AF5" w:rsidP="00C47D0F"/>
    <w:p w:rsidR="004943C5" w:rsidRDefault="00C47D0F" w:rsidP="00C47D0F">
      <w:r>
        <w:t>V</w:t>
      </w:r>
      <w:r w:rsidR="004943C5">
        <w:t>. POST-LAB E-PORTFOLIO ASSIGNMENT</w:t>
      </w:r>
    </w:p>
    <w:p w:rsidR="00082AAE" w:rsidRDefault="00082AAE" w:rsidP="00C47D0F"/>
    <w:p w:rsidR="00082AAE" w:rsidRPr="00082AAE" w:rsidRDefault="00082AAE" w:rsidP="00082AAE">
      <w:pPr>
        <w:spacing w:after="160" w:line="259" w:lineRule="auto"/>
        <w:rPr>
          <w:rFonts w:asciiTheme="minorHAnsi" w:eastAsiaTheme="minorHAnsi" w:hAnsiTheme="minorHAnsi" w:cstheme="minorBidi"/>
          <w:sz w:val="22"/>
          <w:szCs w:val="22"/>
        </w:rPr>
      </w:pPr>
      <w:r w:rsidRPr="00082AAE">
        <w:rPr>
          <w:rFonts w:asciiTheme="minorHAnsi" w:eastAsiaTheme="minorHAnsi" w:hAnsiTheme="minorHAnsi" w:cstheme="minorBidi"/>
          <w:sz w:val="22"/>
          <w:szCs w:val="22"/>
        </w:rPr>
        <w:t>1.  Name two uses for a microcentrifuge as a common tool in a DNA laboratory.</w:t>
      </w:r>
    </w:p>
    <w:p w:rsidR="00082AAE" w:rsidRPr="00082AAE" w:rsidRDefault="00082AAE" w:rsidP="00082AAE">
      <w:pPr>
        <w:spacing w:after="160" w:line="259" w:lineRule="auto"/>
        <w:rPr>
          <w:rFonts w:asciiTheme="minorHAnsi" w:eastAsiaTheme="minorHAnsi" w:hAnsiTheme="minorHAnsi" w:cstheme="minorBidi"/>
          <w:sz w:val="22"/>
          <w:szCs w:val="22"/>
        </w:rPr>
      </w:pPr>
      <w:r w:rsidRPr="00082AAE">
        <w:rPr>
          <w:rFonts w:asciiTheme="minorHAnsi" w:eastAsiaTheme="minorHAnsi" w:hAnsiTheme="minorHAnsi" w:cstheme="minorBidi"/>
          <w:sz w:val="22"/>
          <w:szCs w:val="22"/>
        </w:rPr>
        <w:t>2.  In a few sentences, describe what you learned from this laboratory exercise.</w:t>
      </w:r>
    </w:p>
    <w:p w:rsidR="00082AAE" w:rsidRPr="00082AAE" w:rsidRDefault="00082AAE" w:rsidP="00082AAE">
      <w:pPr>
        <w:spacing w:after="160" w:line="259" w:lineRule="auto"/>
        <w:rPr>
          <w:rFonts w:asciiTheme="minorHAnsi" w:eastAsiaTheme="minorHAnsi" w:hAnsiTheme="minorHAnsi" w:cstheme="minorBidi"/>
          <w:sz w:val="22"/>
          <w:szCs w:val="22"/>
        </w:rPr>
      </w:pPr>
      <w:r w:rsidRPr="00082AAE">
        <w:rPr>
          <w:rFonts w:asciiTheme="minorHAnsi" w:eastAsiaTheme="minorHAnsi" w:hAnsiTheme="minorHAnsi" w:cstheme="minorBidi"/>
          <w:sz w:val="22"/>
          <w:szCs w:val="22"/>
        </w:rPr>
        <w:t>3.  After performing this laboratory, what types of experiments do you look forward to doing next?</w:t>
      </w:r>
    </w:p>
    <w:p w:rsidR="00082AAE" w:rsidRPr="00C47D0F" w:rsidRDefault="00082AAE" w:rsidP="00C47D0F"/>
    <w:p w:rsidR="00AF6BE9" w:rsidRDefault="00AF6BE9" w:rsidP="00AF6BE9">
      <w:pPr>
        <w:pStyle w:val="Heading1"/>
      </w:pPr>
    </w:p>
    <w:p w:rsidR="00027AF5" w:rsidRDefault="00027AF5" w:rsidP="00AF6BE9">
      <w:pPr>
        <w:pStyle w:val="Heading1"/>
      </w:pPr>
    </w:p>
    <w:p w:rsidR="00027AF5" w:rsidRDefault="00027AF5" w:rsidP="00AF6BE9">
      <w:pPr>
        <w:pStyle w:val="Heading1"/>
      </w:pPr>
    </w:p>
    <w:p w:rsidR="00F045C7" w:rsidRDefault="00F045C7" w:rsidP="00AF6BE9">
      <w:pPr>
        <w:pStyle w:val="Heading1"/>
      </w:pPr>
    </w:p>
    <w:p w:rsidR="00027AF5" w:rsidRDefault="00027AF5" w:rsidP="00AF6BE9">
      <w:pPr>
        <w:pStyle w:val="Heading1"/>
      </w:pPr>
      <w:r>
        <w:t>Please answer the questions below and return to Project GENES</w:t>
      </w:r>
    </w:p>
    <w:bookmarkEnd w:id="0"/>
    <w:bookmarkEnd w:id="1"/>
    <w:p w:rsidR="00453F3F" w:rsidRDefault="00453F3F"/>
    <w:p w:rsidR="00F045C7" w:rsidRDefault="00F045C7"/>
    <w:p w:rsidR="00F045C7" w:rsidRDefault="00F045C7">
      <w:r>
        <w:t>School_______________________                 Name______________________________</w:t>
      </w:r>
    </w:p>
    <w:p w:rsidR="00F045C7" w:rsidRPr="00CC28C5" w:rsidRDefault="00F045C7"/>
    <w:p w:rsidR="00CC28C5" w:rsidRPr="00CC28C5" w:rsidRDefault="00CC28C5" w:rsidP="00CC28C5">
      <w:r w:rsidRPr="00CC28C5">
        <w:t>1.</w:t>
      </w:r>
      <w:r w:rsidR="00F045C7">
        <w:t xml:space="preserve"> </w:t>
      </w:r>
      <w:r w:rsidRPr="00CC28C5">
        <w:t>What are micropipettes?</w:t>
      </w:r>
    </w:p>
    <w:p w:rsidR="00CC28C5" w:rsidRPr="00CC28C5" w:rsidRDefault="00CC28C5" w:rsidP="00CC28C5"/>
    <w:p w:rsidR="00CC28C5" w:rsidRPr="00CC28C5" w:rsidRDefault="00CC28C5" w:rsidP="00CC28C5"/>
    <w:p w:rsidR="00CC28C5" w:rsidRPr="00CC28C5" w:rsidRDefault="00CC28C5" w:rsidP="00CC28C5"/>
    <w:p w:rsidR="00CC28C5" w:rsidRPr="00CC28C5" w:rsidRDefault="00CC28C5" w:rsidP="00CC28C5">
      <w:r w:rsidRPr="00CC28C5">
        <w:t>2.</w:t>
      </w:r>
      <w:r w:rsidR="00F045C7">
        <w:t xml:space="preserve"> </w:t>
      </w:r>
      <w:r w:rsidRPr="00CC28C5">
        <w:t>What is a microcentrifuge used for in a DNA laboratory?</w:t>
      </w:r>
    </w:p>
    <w:p w:rsidR="00CC28C5" w:rsidRPr="00CC28C5" w:rsidRDefault="00CC28C5" w:rsidP="00CC28C5"/>
    <w:p w:rsidR="00CC28C5" w:rsidRPr="00CC28C5" w:rsidRDefault="00CC28C5" w:rsidP="00CC28C5"/>
    <w:p w:rsidR="00CC28C5" w:rsidRPr="00CC28C5" w:rsidRDefault="00CC28C5" w:rsidP="00CC28C5"/>
    <w:p w:rsidR="00027AF5" w:rsidRPr="00CC28C5" w:rsidRDefault="00CC28C5" w:rsidP="00CC28C5">
      <w:r w:rsidRPr="00CC28C5">
        <w:t>3. In a few sentences, describe what you learned from this laboratory exercise.</w:t>
      </w:r>
    </w:p>
    <w:p w:rsidR="00027AF5" w:rsidRPr="00CC28C5" w:rsidRDefault="00027AF5"/>
    <w:p w:rsidR="00027AF5" w:rsidRPr="00CC28C5" w:rsidRDefault="00027AF5"/>
    <w:p w:rsidR="00027AF5" w:rsidRPr="00CC28C5" w:rsidRDefault="00027AF5"/>
    <w:p w:rsidR="00027AF5" w:rsidRPr="00CC28C5" w:rsidRDefault="00027AF5" w:rsidP="00027AF5">
      <w:pPr>
        <w:spacing w:line="405" w:lineRule="atLeast"/>
        <w:rPr>
          <w:color w:val="000000"/>
        </w:rPr>
      </w:pPr>
      <w:r w:rsidRPr="00CC28C5">
        <w:rPr>
          <w:color w:val="000000"/>
        </w:rPr>
        <w:t>4. Which of the following best describes your level of understanding of the content of this module</w:t>
      </w:r>
      <w:r w:rsidR="007E2CF0" w:rsidRPr="00CC28C5">
        <w:rPr>
          <w:color w:val="000000"/>
        </w:rPr>
        <w:t xml:space="preserve"> (circle answer)</w:t>
      </w:r>
      <w:r w:rsidRPr="00CC28C5">
        <w:rPr>
          <w:color w:val="000000"/>
        </w:rPr>
        <w:t>?</w:t>
      </w:r>
      <w:r w:rsidRPr="00CC28C5">
        <w:rPr>
          <w:rStyle w:val="apple-converted-space"/>
          <w:color w:val="000000"/>
        </w:rPr>
        <w:t> </w:t>
      </w:r>
    </w:p>
    <w:p w:rsidR="00027AF5" w:rsidRPr="00CC28C5" w:rsidRDefault="00027AF5" w:rsidP="007E2CF0">
      <w:pPr>
        <w:ind w:left="720"/>
      </w:pPr>
      <w:r w:rsidRPr="00CC28C5">
        <w:rPr>
          <w:rStyle w:val="docssharedwiztogglelabeledlabeltext"/>
        </w:rPr>
        <w:t>0-I do not understand the content at all.</w:t>
      </w:r>
    </w:p>
    <w:p w:rsidR="00027AF5" w:rsidRPr="00CC28C5" w:rsidRDefault="00027AF5" w:rsidP="007E2CF0">
      <w:pPr>
        <w:ind w:left="720"/>
      </w:pPr>
      <w:r w:rsidRPr="00CC28C5">
        <w:rPr>
          <w:rStyle w:val="docssharedwiztogglelabeledlabeltext"/>
        </w:rPr>
        <w:t>1-I have a limited understanding of the content.</w:t>
      </w:r>
    </w:p>
    <w:p w:rsidR="00027AF5" w:rsidRPr="00CC28C5" w:rsidRDefault="00027AF5" w:rsidP="007E2CF0">
      <w:pPr>
        <w:ind w:left="720"/>
      </w:pPr>
      <w:r w:rsidRPr="00CC28C5">
        <w:rPr>
          <w:rStyle w:val="docssharedwiztogglelabeledlabeltext"/>
        </w:rPr>
        <w:t>2-I understand the content well, but might have some difficulty explaining it.</w:t>
      </w:r>
    </w:p>
    <w:p w:rsidR="00027AF5" w:rsidRPr="00CC28C5" w:rsidRDefault="00027AF5" w:rsidP="007E2CF0">
      <w:pPr>
        <w:ind w:left="720"/>
      </w:pPr>
      <w:r w:rsidRPr="00CC28C5">
        <w:rPr>
          <w:rStyle w:val="docssharedwiztogglelabeledlabeltext"/>
        </w:rPr>
        <w:t>3-I understand the content well enough to explain it to someone else.</w:t>
      </w:r>
    </w:p>
    <w:p w:rsidR="007E2CF0" w:rsidRPr="00CC28C5" w:rsidRDefault="007E2CF0" w:rsidP="007E2CF0">
      <w:pPr>
        <w:spacing w:line="405" w:lineRule="atLeast"/>
        <w:rPr>
          <w:color w:val="000000"/>
        </w:rPr>
      </w:pPr>
    </w:p>
    <w:p w:rsidR="00027AF5" w:rsidRPr="00CC28C5" w:rsidRDefault="00027AF5" w:rsidP="007E2CF0">
      <w:pPr>
        <w:spacing w:line="405" w:lineRule="atLeast"/>
        <w:rPr>
          <w:color w:val="000000"/>
        </w:rPr>
      </w:pPr>
      <w:r w:rsidRPr="00CC28C5">
        <w:rPr>
          <w:color w:val="000000"/>
        </w:rPr>
        <w:t>5. Which of the following best describes your current level of interest in science</w:t>
      </w:r>
      <w:r w:rsidR="007E2CF0" w:rsidRPr="00CC28C5">
        <w:rPr>
          <w:color w:val="000000"/>
        </w:rPr>
        <w:t xml:space="preserve"> (circle answer)</w:t>
      </w:r>
      <w:r w:rsidRPr="00CC28C5">
        <w:rPr>
          <w:color w:val="000000"/>
        </w:rPr>
        <w:t>?</w:t>
      </w:r>
      <w:r w:rsidRPr="00CC28C5">
        <w:rPr>
          <w:rStyle w:val="apple-converted-space"/>
          <w:color w:val="000000"/>
        </w:rPr>
        <w:t> </w:t>
      </w:r>
    </w:p>
    <w:p w:rsidR="00027AF5" w:rsidRPr="00CC28C5" w:rsidRDefault="00027AF5" w:rsidP="007E2CF0">
      <w:pPr>
        <w:ind w:left="720"/>
      </w:pPr>
      <w:r w:rsidRPr="00CC28C5">
        <w:rPr>
          <w:rStyle w:val="docssharedwiztogglelabeledlabeltext"/>
        </w:rPr>
        <w:t>0-I have no interest in science.</w:t>
      </w:r>
    </w:p>
    <w:p w:rsidR="00027AF5" w:rsidRPr="00CC28C5" w:rsidRDefault="00027AF5" w:rsidP="007E2CF0">
      <w:pPr>
        <w:ind w:left="720"/>
      </w:pPr>
      <w:r w:rsidRPr="00CC28C5">
        <w:rPr>
          <w:rStyle w:val="docssharedwiztogglelabeledlabeltext"/>
        </w:rPr>
        <w:t>1-I have little interest in science.</w:t>
      </w:r>
    </w:p>
    <w:p w:rsidR="00027AF5" w:rsidRPr="00CC28C5" w:rsidRDefault="00027AF5" w:rsidP="007E2CF0">
      <w:pPr>
        <w:ind w:left="720"/>
      </w:pPr>
      <w:r w:rsidRPr="00CC28C5">
        <w:rPr>
          <w:rStyle w:val="docssharedwiztogglelabeledlabeltext"/>
        </w:rPr>
        <w:t>2-I have moderate interest in science.</w:t>
      </w:r>
    </w:p>
    <w:p w:rsidR="00027AF5" w:rsidRPr="00CC28C5" w:rsidRDefault="00027AF5" w:rsidP="007E2CF0">
      <w:pPr>
        <w:ind w:left="720"/>
      </w:pPr>
      <w:r w:rsidRPr="00CC28C5">
        <w:rPr>
          <w:rStyle w:val="docssharedwiztogglelabeledlabeltext"/>
        </w:rPr>
        <w:t>3- I am highly interested in science.</w:t>
      </w:r>
    </w:p>
    <w:p w:rsidR="007E2CF0" w:rsidRPr="00CC28C5" w:rsidRDefault="007E2CF0" w:rsidP="00027AF5">
      <w:pPr>
        <w:spacing w:line="405" w:lineRule="atLeast"/>
        <w:rPr>
          <w:color w:val="000000"/>
        </w:rPr>
      </w:pPr>
    </w:p>
    <w:p w:rsidR="00027AF5" w:rsidRPr="00CC28C5" w:rsidRDefault="00027AF5" w:rsidP="00027AF5">
      <w:pPr>
        <w:spacing w:line="405" w:lineRule="atLeast"/>
        <w:rPr>
          <w:color w:val="000000"/>
        </w:rPr>
      </w:pPr>
      <w:r w:rsidRPr="00CC28C5">
        <w:rPr>
          <w:color w:val="000000"/>
        </w:rPr>
        <w:t>6. As of today, how would you rate your interest in a career in science</w:t>
      </w:r>
      <w:r w:rsidR="007E2CF0" w:rsidRPr="00CC28C5">
        <w:rPr>
          <w:color w:val="000000"/>
        </w:rPr>
        <w:t xml:space="preserve"> (circle answer)</w:t>
      </w:r>
      <w:r w:rsidRPr="00CC28C5">
        <w:rPr>
          <w:color w:val="000000"/>
        </w:rPr>
        <w:t>?</w:t>
      </w:r>
    </w:p>
    <w:p w:rsidR="00027AF5" w:rsidRPr="00CC28C5" w:rsidRDefault="00027AF5" w:rsidP="007E2CF0">
      <w:pPr>
        <w:ind w:left="720"/>
      </w:pPr>
      <w:r w:rsidRPr="00CC28C5">
        <w:rPr>
          <w:rStyle w:val="docssharedwiztogglelabeledlabeltext"/>
        </w:rPr>
        <w:t>1-I have no interest in a career in science.</w:t>
      </w:r>
    </w:p>
    <w:p w:rsidR="00027AF5" w:rsidRPr="00CC28C5" w:rsidRDefault="00027AF5" w:rsidP="007E2CF0">
      <w:pPr>
        <w:ind w:left="720"/>
      </w:pPr>
      <w:r w:rsidRPr="00CC28C5">
        <w:rPr>
          <w:rStyle w:val="docssharedwiztogglelabeledlabeltext"/>
        </w:rPr>
        <w:t>2-I would consider a career in science.</w:t>
      </w:r>
    </w:p>
    <w:p w:rsidR="00027AF5" w:rsidRPr="00CC28C5" w:rsidRDefault="00027AF5" w:rsidP="007E2CF0">
      <w:pPr>
        <w:ind w:left="720"/>
      </w:pPr>
      <w:r w:rsidRPr="00CC28C5">
        <w:rPr>
          <w:rStyle w:val="docssharedwiztogglelabeledlabeltext"/>
        </w:rPr>
        <w:t>3-I am likely to pursue a career in science.</w:t>
      </w:r>
    </w:p>
    <w:p w:rsidR="00027AF5" w:rsidRDefault="00027AF5" w:rsidP="00CC28C5">
      <w:pPr>
        <w:ind w:left="720"/>
      </w:pPr>
      <w:r w:rsidRPr="00CC28C5">
        <w:rPr>
          <w:rStyle w:val="docssharedwiztogglelabeledlabeltext"/>
        </w:rPr>
        <w:t>4-I am certain that I will pursue a career in science.</w:t>
      </w:r>
    </w:p>
    <w:p w:rsidR="00453F3F" w:rsidRDefault="00453F3F"/>
    <w:sectPr w:rsidR="00453F3F">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8C5" w:rsidRDefault="00CC28C5">
      <w:r>
        <w:separator/>
      </w:r>
    </w:p>
  </w:endnote>
  <w:endnote w:type="continuationSeparator" w:id="0">
    <w:p w:rsidR="00CC28C5" w:rsidRDefault="00CC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8C5" w:rsidRDefault="00CC28C5">
      <w:r>
        <w:separator/>
      </w:r>
    </w:p>
  </w:footnote>
  <w:footnote w:type="continuationSeparator" w:id="0">
    <w:p w:rsidR="00CC28C5" w:rsidRDefault="00CC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C5" w:rsidRDefault="00CC28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988">
      <w:rPr>
        <w:rStyle w:val="PageNumber"/>
        <w:noProof/>
      </w:rPr>
      <w:t>1</w:t>
    </w:r>
    <w:r>
      <w:rPr>
        <w:rStyle w:val="PageNumber"/>
      </w:rPr>
      <w:fldChar w:fldCharType="end"/>
    </w:r>
  </w:p>
  <w:p w:rsidR="00CC28C5" w:rsidRDefault="00CC28C5">
    <w:pPr>
      <w:pStyle w:val="Header"/>
      <w:rPr>
        <w:i/>
        <w:sz w:val="16"/>
      </w:rPr>
    </w:pPr>
    <w:r>
      <w:rPr>
        <w:i/>
        <w:sz w:val="16"/>
      </w:rPr>
      <w:t>Project GENES   Laboratory Module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3DD"/>
    <w:multiLevelType w:val="hybridMultilevel"/>
    <w:tmpl w:val="67C2EF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7A128F"/>
    <w:multiLevelType w:val="hybridMultilevel"/>
    <w:tmpl w:val="EDAA46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F039D"/>
    <w:multiLevelType w:val="hybridMultilevel"/>
    <w:tmpl w:val="E03A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6EEB"/>
    <w:multiLevelType w:val="hybridMultilevel"/>
    <w:tmpl w:val="67C2EF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C470964"/>
    <w:multiLevelType w:val="hybridMultilevel"/>
    <w:tmpl w:val="C57A8F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E1227"/>
    <w:multiLevelType w:val="hybridMultilevel"/>
    <w:tmpl w:val="67C2EF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1811792"/>
    <w:multiLevelType w:val="hybridMultilevel"/>
    <w:tmpl w:val="D190F6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A14CE"/>
    <w:multiLevelType w:val="hybridMultilevel"/>
    <w:tmpl w:val="67C2EF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B01D30"/>
    <w:multiLevelType w:val="hybridMultilevel"/>
    <w:tmpl w:val="07BAD4B4"/>
    <w:lvl w:ilvl="0" w:tplc="A86CDEC2">
      <w:start w:val="1"/>
      <w:numFmt w:val="decimal"/>
      <w:lvlText w:val="%1."/>
      <w:lvlJc w:val="left"/>
      <w:pPr>
        <w:ind w:left="1800" w:hanging="360"/>
      </w:pPr>
      <w:rPr>
        <w:rFonts w:ascii="Garamond" w:eastAsia="Times New Roman" w:hAnsi="Garamond"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031DB2"/>
    <w:multiLevelType w:val="hybridMultilevel"/>
    <w:tmpl w:val="DBA628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E1F38"/>
    <w:multiLevelType w:val="hybridMultilevel"/>
    <w:tmpl w:val="C0D2C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236D9"/>
    <w:multiLevelType w:val="hybridMultilevel"/>
    <w:tmpl w:val="356E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B755D"/>
    <w:multiLevelType w:val="hybridMultilevel"/>
    <w:tmpl w:val="67C2EF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875535"/>
    <w:multiLevelType w:val="hybridMultilevel"/>
    <w:tmpl w:val="9A2C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03EB8"/>
    <w:multiLevelType w:val="hybridMultilevel"/>
    <w:tmpl w:val="06A8B2A8"/>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445956A4"/>
    <w:multiLevelType w:val="hybridMultilevel"/>
    <w:tmpl w:val="1B2CBF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47998"/>
    <w:multiLevelType w:val="hybridMultilevel"/>
    <w:tmpl w:val="20443E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117CC"/>
    <w:multiLevelType w:val="hybridMultilevel"/>
    <w:tmpl w:val="2C32B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70A15"/>
    <w:multiLevelType w:val="hybridMultilevel"/>
    <w:tmpl w:val="DAA0C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A346B"/>
    <w:multiLevelType w:val="hybridMultilevel"/>
    <w:tmpl w:val="3E1E6D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6B9A3D2A"/>
    <w:multiLevelType w:val="hybridMultilevel"/>
    <w:tmpl w:val="4362812E"/>
    <w:lvl w:ilvl="0" w:tplc="FFFFFFFF">
      <w:start w:val="1"/>
      <w:numFmt w:val="decimal"/>
      <w:pStyle w:val="Style2"/>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C22DFF"/>
    <w:multiLevelType w:val="hybridMultilevel"/>
    <w:tmpl w:val="8182E75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73F71E19"/>
    <w:multiLevelType w:val="hybridMultilevel"/>
    <w:tmpl w:val="DBEA2C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246E9F"/>
    <w:multiLevelType w:val="hybridMultilevel"/>
    <w:tmpl w:val="63C2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3"/>
  </w:num>
  <w:num w:numId="4">
    <w:abstractNumId w:val="2"/>
  </w:num>
  <w:num w:numId="5">
    <w:abstractNumId w:val="13"/>
  </w:num>
  <w:num w:numId="6">
    <w:abstractNumId w:val="11"/>
  </w:num>
  <w:num w:numId="7">
    <w:abstractNumId w:val="8"/>
  </w:num>
  <w:num w:numId="8">
    <w:abstractNumId w:val="16"/>
  </w:num>
  <w:num w:numId="9">
    <w:abstractNumId w:val="9"/>
  </w:num>
  <w:num w:numId="10">
    <w:abstractNumId w:val="6"/>
  </w:num>
  <w:num w:numId="11">
    <w:abstractNumId w:val="22"/>
  </w:num>
  <w:num w:numId="12">
    <w:abstractNumId w:val="0"/>
  </w:num>
  <w:num w:numId="13">
    <w:abstractNumId w:val="1"/>
  </w:num>
  <w:num w:numId="14">
    <w:abstractNumId w:val="19"/>
  </w:num>
  <w:num w:numId="15">
    <w:abstractNumId w:val="21"/>
  </w:num>
  <w:num w:numId="16">
    <w:abstractNumId w:val="18"/>
  </w:num>
  <w:num w:numId="17">
    <w:abstractNumId w:val="17"/>
  </w:num>
  <w:num w:numId="18">
    <w:abstractNumId w:val="10"/>
  </w:num>
  <w:num w:numId="19">
    <w:abstractNumId w:val="15"/>
  </w:num>
  <w:num w:numId="20">
    <w:abstractNumId w:val="4"/>
  </w:num>
  <w:num w:numId="21">
    <w:abstractNumId w:val="12"/>
  </w:num>
  <w:num w:numId="22">
    <w:abstractNumId w:val="5"/>
  </w:num>
  <w:num w:numId="23">
    <w:abstractNumId w:val="7"/>
  </w:num>
  <w:num w:numId="2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8D"/>
    <w:rsid w:val="00027AF5"/>
    <w:rsid w:val="00050DFD"/>
    <w:rsid w:val="00075C31"/>
    <w:rsid w:val="00082AAE"/>
    <w:rsid w:val="001B0DCA"/>
    <w:rsid w:val="00256B56"/>
    <w:rsid w:val="00263ABB"/>
    <w:rsid w:val="0027667A"/>
    <w:rsid w:val="00310954"/>
    <w:rsid w:val="00330E8E"/>
    <w:rsid w:val="003977DB"/>
    <w:rsid w:val="003C76B2"/>
    <w:rsid w:val="0045396A"/>
    <w:rsid w:val="00453F3F"/>
    <w:rsid w:val="004943C5"/>
    <w:rsid w:val="00594D70"/>
    <w:rsid w:val="005E47C3"/>
    <w:rsid w:val="006560D4"/>
    <w:rsid w:val="0074594C"/>
    <w:rsid w:val="00783C25"/>
    <w:rsid w:val="007E2CF0"/>
    <w:rsid w:val="008463E8"/>
    <w:rsid w:val="008D507E"/>
    <w:rsid w:val="009149F5"/>
    <w:rsid w:val="00A339B8"/>
    <w:rsid w:val="00AB02BE"/>
    <w:rsid w:val="00AF6BE9"/>
    <w:rsid w:val="00BC77B3"/>
    <w:rsid w:val="00C30A5D"/>
    <w:rsid w:val="00C47D0F"/>
    <w:rsid w:val="00C82C91"/>
    <w:rsid w:val="00CC28C5"/>
    <w:rsid w:val="00CF1281"/>
    <w:rsid w:val="00D13992"/>
    <w:rsid w:val="00D92857"/>
    <w:rsid w:val="00E417C3"/>
    <w:rsid w:val="00F045C7"/>
    <w:rsid w:val="00F40D4F"/>
    <w:rsid w:val="00F55D0D"/>
    <w:rsid w:val="00F55D11"/>
    <w:rsid w:val="00FA7988"/>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2CEB6-6A95-41A1-B4D1-BBAEDD06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autoRedefine/>
    <w:qFormat/>
    <w:rsid w:val="00AF6BE9"/>
    <w:pPr>
      <w:keepNext/>
      <w:pBdr>
        <w:bottom w:val="single" w:sz="12" w:space="1" w:color="auto"/>
      </w:pBdr>
      <w:spacing w:line="240" w:lineRule="atLeast"/>
      <w:outlineLvl w:val="0"/>
    </w:pPr>
    <w:rPr>
      <w:rFonts w:ascii="Garamond" w:hAnsi="Garamond"/>
      <w:kern w:val="28"/>
    </w:rPr>
  </w:style>
  <w:style w:type="paragraph" w:styleId="Heading2">
    <w:name w:val="heading 2"/>
    <w:basedOn w:val="Normal"/>
    <w:next w:val="Normal"/>
    <w:link w:val="Heading2Char"/>
    <w:autoRedefine/>
    <w:qFormat/>
    <w:pPr>
      <w:keepNext/>
      <w:spacing w:before="120" w:after="120" w:line="240" w:lineRule="atLeast"/>
      <w:outlineLvl w:val="1"/>
    </w:pPr>
    <w:rPr>
      <w:rFonts w:ascii="Garamond" w:hAnsi="Garamond"/>
      <w:b/>
      <w:sz w:val="28"/>
      <w:szCs w:val="20"/>
    </w:rPr>
  </w:style>
  <w:style w:type="paragraph" w:styleId="Heading3">
    <w:name w:val="heading 3"/>
    <w:basedOn w:val="Normal"/>
    <w:next w:val="Normal"/>
    <w:link w:val="Heading3Char"/>
    <w:autoRedefine/>
    <w:qFormat/>
    <w:pPr>
      <w:keepNext/>
      <w:spacing w:before="60" w:after="60" w:line="240" w:lineRule="atLeast"/>
      <w:outlineLvl w:val="2"/>
    </w:pPr>
    <w:rPr>
      <w:rFonts w:ascii="Garamond" w:hAnsi="Garamon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rmalIndent"/>
    <w:pPr>
      <w:numPr>
        <w:numId w:val="1"/>
      </w:numPr>
      <w:ind w:right="-1354"/>
    </w:pPr>
    <w:rPr>
      <w:rFonts w:ascii="Garamond" w:hAnsi="Garamond"/>
      <w:sz w:val="20"/>
      <w:szCs w:val="20"/>
    </w:rPr>
  </w:style>
  <w:style w:type="paragraph" w:styleId="NormalIndent">
    <w:name w:val="Normal Indent"/>
    <w:basedOn w:val="Normal"/>
    <w:autoRedefine/>
    <w:semiHidden/>
    <w:pPr>
      <w:ind w:left="720"/>
    </w:pPr>
    <w:rPr>
      <w:rFonts w:ascii="Garamond" w:hAnsi="Garamond"/>
      <w:sz w:val="20"/>
      <w:szCs w:val="20"/>
    </w:rPr>
  </w:style>
  <w:style w:type="paragraph" w:customStyle="1" w:styleId="indentedpoints">
    <w:name w:val="indented points"/>
    <w:basedOn w:val="Normal"/>
    <w:pPr>
      <w:spacing w:before="80" w:after="80" w:line="240" w:lineRule="atLeast"/>
    </w:pPr>
    <w:rPr>
      <w:rFonts w:ascii="Garamond" w:hAnsi="Garamond"/>
      <w:bCs/>
      <w:iCs/>
      <w:sz w:val="20"/>
      <w:szCs w:val="20"/>
    </w:rPr>
  </w:style>
  <w:style w:type="paragraph" w:customStyle="1" w:styleId="InfoBox">
    <w:name w:val="Info Box"/>
    <w:basedOn w:val="Normal"/>
    <w:autoRedefine/>
    <w:pPr>
      <w:pBdr>
        <w:top w:val="double" w:sz="6" w:space="0" w:color="auto" w:shadow="1"/>
        <w:left w:val="double" w:sz="6" w:space="0" w:color="auto" w:shadow="1"/>
        <w:bottom w:val="double" w:sz="6" w:space="0" w:color="auto" w:shadow="1"/>
        <w:right w:val="double" w:sz="6" w:space="0" w:color="auto" w:shadow="1"/>
      </w:pBdr>
      <w:tabs>
        <w:tab w:val="center" w:pos="5040"/>
        <w:tab w:val="center" w:pos="7200"/>
      </w:tabs>
      <w:spacing w:after="120" w:line="240" w:lineRule="atLeast"/>
      <w:ind w:left="576" w:right="576"/>
      <w:jc w:val="both"/>
    </w:pPr>
    <w:rPr>
      <w:rFonts w:ascii="Garamond" w:hAnsi="Garamond"/>
      <w:i/>
      <w:sz w:val="18"/>
      <w:szCs w:val="20"/>
    </w:rPr>
  </w:style>
  <w:style w:type="paragraph" w:customStyle="1" w:styleId="normal2">
    <w:name w:val="normal 2"/>
    <w:basedOn w:val="Normal"/>
    <w:pPr>
      <w:tabs>
        <w:tab w:val="left" w:pos="0"/>
      </w:tabs>
      <w:ind w:right="72"/>
    </w:pPr>
    <w:rPr>
      <w:rFonts w:ascii="Garamond" w:hAnsi="Garamond"/>
      <w:sz w:val="16"/>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spacing w:after="100"/>
      <w:ind w:right="1440"/>
      <w:jc w:val="both"/>
    </w:pPr>
    <w:rPr>
      <w:rFonts w:ascii="Palatino" w:hAnsi="Palatino"/>
      <w:b/>
      <w:sz w:val="20"/>
      <w:szCs w:val="20"/>
    </w:rPr>
  </w:style>
  <w:style w:type="paragraph" w:customStyle="1" w:styleId="normalnospaceafter">
    <w:name w:val="normal (no space after)"/>
    <w:basedOn w:val="Normal"/>
    <w:pPr>
      <w:tabs>
        <w:tab w:val="left" w:pos="720"/>
        <w:tab w:val="left" w:pos="1160"/>
        <w:tab w:val="left" w:pos="1440"/>
        <w:tab w:val="left" w:pos="2160"/>
        <w:tab w:val="left" w:pos="2260"/>
        <w:tab w:val="left" w:pos="2880"/>
        <w:tab w:val="left" w:pos="3600"/>
        <w:tab w:val="left" w:pos="3680"/>
        <w:tab w:val="left" w:pos="4320"/>
        <w:tab w:val="left" w:pos="5040"/>
        <w:tab w:val="left" w:pos="5380"/>
        <w:tab w:val="left" w:pos="6480"/>
        <w:tab w:val="left" w:pos="6800"/>
        <w:tab w:val="left" w:pos="7200"/>
        <w:tab w:val="left" w:pos="7920"/>
        <w:tab w:val="left" w:pos="8550"/>
        <w:tab w:val="left" w:pos="8640"/>
        <w:tab w:val="left" w:pos="10080"/>
        <w:tab w:val="left" w:pos="10800"/>
      </w:tabs>
      <w:spacing w:line="240" w:lineRule="atLeast"/>
      <w:ind w:right="16"/>
    </w:pPr>
    <w:rPr>
      <w:rFonts w:ascii="Garamond" w:hAnsi="Garamond"/>
      <w:b/>
      <w:sz w:val="20"/>
      <w:szCs w:val="20"/>
    </w:rPr>
  </w:style>
  <w:style w:type="paragraph" w:customStyle="1" w:styleId="normalnospaceafter2">
    <w:name w:val="normal (no space after)2"/>
    <w:basedOn w:val="Normal"/>
    <w:pPr>
      <w:tabs>
        <w:tab w:val="left" w:pos="0"/>
        <w:tab w:val="left" w:pos="1160"/>
        <w:tab w:val="left" w:pos="2260"/>
        <w:tab w:val="left" w:pos="3680"/>
        <w:tab w:val="left" w:pos="5380"/>
        <w:tab w:val="left" w:pos="6800"/>
      </w:tabs>
      <w:ind w:right="72"/>
    </w:pPr>
    <w:rPr>
      <w:rFonts w:ascii="Garamond" w:hAnsi="Garamond"/>
      <w:b/>
      <w:szCs w:val="20"/>
    </w:rPr>
  </w:style>
  <w:style w:type="paragraph" w:styleId="Footer">
    <w:name w:val="footer"/>
    <w:basedOn w:val="Normal"/>
    <w:link w:val="FooterChar"/>
    <w:uiPriority w:val="99"/>
    <w:unhideWhenUsed/>
    <w:rsid w:val="00FD6B8D"/>
    <w:pPr>
      <w:tabs>
        <w:tab w:val="center" w:pos="4680"/>
        <w:tab w:val="right" w:pos="9360"/>
      </w:tabs>
    </w:pPr>
  </w:style>
  <w:style w:type="character" w:customStyle="1" w:styleId="FooterChar">
    <w:name w:val="Footer Char"/>
    <w:link w:val="Footer"/>
    <w:uiPriority w:val="99"/>
    <w:rsid w:val="00FD6B8D"/>
    <w:rPr>
      <w:sz w:val="24"/>
      <w:szCs w:val="24"/>
    </w:rPr>
  </w:style>
  <w:style w:type="character" w:customStyle="1" w:styleId="Heading3Char">
    <w:name w:val="Heading 3 Char"/>
    <w:link w:val="Heading3"/>
    <w:rsid w:val="00C47D0F"/>
    <w:rPr>
      <w:rFonts w:ascii="Garamond" w:hAnsi="Garamond"/>
      <w:b/>
      <w:bCs/>
      <w:i/>
      <w:sz w:val="24"/>
      <w:szCs w:val="24"/>
    </w:rPr>
  </w:style>
  <w:style w:type="character" w:customStyle="1" w:styleId="Heading2Char">
    <w:name w:val="Heading 2 Char"/>
    <w:link w:val="Heading2"/>
    <w:rsid w:val="00C47D0F"/>
    <w:rPr>
      <w:rFonts w:ascii="Garamond" w:hAnsi="Garamond"/>
      <w:b/>
      <w:sz w:val="28"/>
    </w:rPr>
  </w:style>
  <w:style w:type="character" w:styleId="Hyperlink">
    <w:name w:val="Hyperlink"/>
    <w:basedOn w:val="DefaultParagraphFont"/>
    <w:uiPriority w:val="99"/>
    <w:unhideWhenUsed/>
    <w:rsid w:val="003977DB"/>
    <w:rPr>
      <w:color w:val="0563C1" w:themeColor="hyperlink"/>
      <w:u w:val="single"/>
    </w:rPr>
  </w:style>
  <w:style w:type="character" w:styleId="FollowedHyperlink">
    <w:name w:val="FollowedHyperlink"/>
    <w:basedOn w:val="DefaultParagraphFont"/>
    <w:uiPriority w:val="99"/>
    <w:semiHidden/>
    <w:unhideWhenUsed/>
    <w:rsid w:val="0045396A"/>
    <w:rPr>
      <w:color w:val="954F72" w:themeColor="followedHyperlink"/>
      <w:u w:val="single"/>
    </w:rPr>
  </w:style>
  <w:style w:type="character" w:customStyle="1" w:styleId="apple-converted-space">
    <w:name w:val="apple-converted-space"/>
    <w:basedOn w:val="DefaultParagraphFont"/>
    <w:rsid w:val="00027AF5"/>
  </w:style>
  <w:style w:type="character" w:customStyle="1" w:styleId="freebirdformviewerviewitemsitemrequiredasterisk">
    <w:name w:val="freebirdformviewerviewitemsitemrequiredasterisk"/>
    <w:basedOn w:val="DefaultParagraphFont"/>
    <w:rsid w:val="00027AF5"/>
  </w:style>
  <w:style w:type="character" w:customStyle="1" w:styleId="docssharedwiztogglelabeledlabeltext">
    <w:name w:val="docssharedwiztogglelabeledlabeltext"/>
    <w:basedOn w:val="DefaultParagraphFont"/>
    <w:rsid w:val="0002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99212">
      <w:bodyDiv w:val="1"/>
      <w:marLeft w:val="0"/>
      <w:marRight w:val="0"/>
      <w:marTop w:val="0"/>
      <w:marBottom w:val="0"/>
      <w:divBdr>
        <w:top w:val="none" w:sz="0" w:space="0" w:color="auto"/>
        <w:left w:val="none" w:sz="0" w:space="0" w:color="auto"/>
        <w:bottom w:val="none" w:sz="0" w:space="0" w:color="auto"/>
        <w:right w:val="none" w:sz="0" w:space="0" w:color="auto"/>
      </w:divBdr>
      <w:divsChild>
        <w:div w:id="1140000944">
          <w:marLeft w:val="0"/>
          <w:marRight w:val="0"/>
          <w:marTop w:val="0"/>
          <w:marBottom w:val="0"/>
          <w:divBdr>
            <w:top w:val="none" w:sz="0" w:space="0" w:color="auto"/>
            <w:left w:val="none" w:sz="0" w:space="0" w:color="auto"/>
            <w:bottom w:val="none" w:sz="0" w:space="0" w:color="auto"/>
            <w:right w:val="none" w:sz="0" w:space="0" w:color="auto"/>
          </w:divBdr>
          <w:divsChild>
            <w:div w:id="1874615501">
              <w:marLeft w:val="0"/>
              <w:marRight w:val="0"/>
              <w:marTop w:val="30"/>
              <w:marBottom w:val="0"/>
              <w:divBdr>
                <w:top w:val="none" w:sz="0" w:space="0" w:color="auto"/>
                <w:left w:val="none" w:sz="0" w:space="0" w:color="auto"/>
                <w:bottom w:val="none" w:sz="0" w:space="0" w:color="auto"/>
                <w:right w:val="none" w:sz="0" w:space="0" w:color="auto"/>
              </w:divBdr>
              <w:divsChild>
                <w:div w:id="1018235236">
                  <w:marLeft w:val="0"/>
                  <w:marRight w:val="0"/>
                  <w:marTop w:val="0"/>
                  <w:marBottom w:val="0"/>
                  <w:divBdr>
                    <w:top w:val="none" w:sz="0" w:space="0" w:color="auto"/>
                    <w:left w:val="none" w:sz="0" w:space="0" w:color="auto"/>
                    <w:bottom w:val="none" w:sz="0" w:space="0" w:color="auto"/>
                    <w:right w:val="none" w:sz="0" w:space="0" w:color="auto"/>
                  </w:divBdr>
                  <w:divsChild>
                    <w:div w:id="1994403388">
                      <w:marLeft w:val="0"/>
                      <w:marRight w:val="0"/>
                      <w:marTop w:val="0"/>
                      <w:marBottom w:val="0"/>
                      <w:divBdr>
                        <w:top w:val="none" w:sz="0" w:space="0" w:color="auto"/>
                        <w:left w:val="none" w:sz="0" w:space="0" w:color="auto"/>
                        <w:bottom w:val="none" w:sz="0" w:space="0" w:color="auto"/>
                        <w:right w:val="none" w:sz="0" w:space="0" w:color="auto"/>
                      </w:divBdr>
                      <w:divsChild>
                        <w:div w:id="11758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0977">
                  <w:marLeft w:val="0"/>
                  <w:marRight w:val="0"/>
                  <w:marTop w:val="0"/>
                  <w:marBottom w:val="0"/>
                  <w:divBdr>
                    <w:top w:val="none" w:sz="0" w:space="0" w:color="auto"/>
                    <w:left w:val="none" w:sz="0" w:space="0" w:color="auto"/>
                    <w:bottom w:val="none" w:sz="0" w:space="0" w:color="auto"/>
                    <w:right w:val="none" w:sz="0" w:space="0" w:color="auto"/>
                  </w:divBdr>
                  <w:divsChild>
                    <w:div w:id="1163664632">
                      <w:marLeft w:val="0"/>
                      <w:marRight w:val="0"/>
                      <w:marTop w:val="0"/>
                      <w:marBottom w:val="0"/>
                      <w:divBdr>
                        <w:top w:val="none" w:sz="0" w:space="0" w:color="auto"/>
                        <w:left w:val="none" w:sz="0" w:space="0" w:color="auto"/>
                        <w:bottom w:val="none" w:sz="0" w:space="0" w:color="auto"/>
                        <w:right w:val="none" w:sz="0" w:space="0" w:color="auto"/>
                      </w:divBdr>
                      <w:divsChild>
                        <w:div w:id="1152016199">
                          <w:marLeft w:val="0"/>
                          <w:marRight w:val="0"/>
                          <w:marTop w:val="120"/>
                          <w:marBottom w:val="0"/>
                          <w:divBdr>
                            <w:top w:val="none" w:sz="0" w:space="0" w:color="auto"/>
                            <w:left w:val="none" w:sz="0" w:space="0" w:color="auto"/>
                            <w:bottom w:val="none" w:sz="0" w:space="0" w:color="auto"/>
                            <w:right w:val="none" w:sz="0" w:space="0" w:color="auto"/>
                          </w:divBdr>
                          <w:divsChild>
                            <w:div w:id="1568108523">
                              <w:marLeft w:val="0"/>
                              <w:marRight w:val="0"/>
                              <w:marTop w:val="0"/>
                              <w:marBottom w:val="0"/>
                              <w:divBdr>
                                <w:top w:val="none" w:sz="0" w:space="0" w:color="auto"/>
                                <w:left w:val="none" w:sz="0" w:space="0" w:color="auto"/>
                                <w:bottom w:val="none" w:sz="0" w:space="0" w:color="auto"/>
                                <w:right w:val="none" w:sz="0" w:space="0" w:color="auto"/>
                              </w:divBdr>
                              <w:divsChild>
                                <w:div w:id="991837547">
                                  <w:marLeft w:val="180"/>
                                  <w:marRight w:val="0"/>
                                  <w:marTop w:val="0"/>
                                  <w:marBottom w:val="0"/>
                                  <w:divBdr>
                                    <w:top w:val="none" w:sz="0" w:space="0" w:color="auto"/>
                                    <w:left w:val="none" w:sz="0" w:space="0" w:color="auto"/>
                                    <w:bottom w:val="none" w:sz="0" w:space="0" w:color="auto"/>
                                    <w:right w:val="none" w:sz="0" w:space="0" w:color="auto"/>
                                  </w:divBdr>
                                  <w:divsChild>
                                    <w:div w:id="14066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15333">
                      <w:marLeft w:val="0"/>
                      <w:marRight w:val="0"/>
                      <w:marTop w:val="0"/>
                      <w:marBottom w:val="0"/>
                      <w:divBdr>
                        <w:top w:val="none" w:sz="0" w:space="0" w:color="auto"/>
                        <w:left w:val="none" w:sz="0" w:space="0" w:color="auto"/>
                        <w:bottom w:val="none" w:sz="0" w:space="0" w:color="auto"/>
                        <w:right w:val="none" w:sz="0" w:space="0" w:color="auto"/>
                      </w:divBdr>
                      <w:divsChild>
                        <w:div w:id="1464733163">
                          <w:marLeft w:val="0"/>
                          <w:marRight w:val="0"/>
                          <w:marTop w:val="120"/>
                          <w:marBottom w:val="0"/>
                          <w:divBdr>
                            <w:top w:val="none" w:sz="0" w:space="0" w:color="auto"/>
                            <w:left w:val="none" w:sz="0" w:space="0" w:color="auto"/>
                            <w:bottom w:val="none" w:sz="0" w:space="0" w:color="auto"/>
                            <w:right w:val="none" w:sz="0" w:space="0" w:color="auto"/>
                          </w:divBdr>
                          <w:divsChild>
                            <w:div w:id="1284458687">
                              <w:marLeft w:val="0"/>
                              <w:marRight w:val="0"/>
                              <w:marTop w:val="0"/>
                              <w:marBottom w:val="0"/>
                              <w:divBdr>
                                <w:top w:val="none" w:sz="0" w:space="0" w:color="auto"/>
                                <w:left w:val="none" w:sz="0" w:space="0" w:color="auto"/>
                                <w:bottom w:val="none" w:sz="0" w:space="0" w:color="auto"/>
                                <w:right w:val="none" w:sz="0" w:space="0" w:color="auto"/>
                              </w:divBdr>
                              <w:divsChild>
                                <w:div w:id="1531139216">
                                  <w:marLeft w:val="180"/>
                                  <w:marRight w:val="0"/>
                                  <w:marTop w:val="0"/>
                                  <w:marBottom w:val="0"/>
                                  <w:divBdr>
                                    <w:top w:val="none" w:sz="0" w:space="0" w:color="auto"/>
                                    <w:left w:val="none" w:sz="0" w:space="0" w:color="auto"/>
                                    <w:bottom w:val="none" w:sz="0" w:space="0" w:color="auto"/>
                                    <w:right w:val="none" w:sz="0" w:space="0" w:color="auto"/>
                                  </w:divBdr>
                                  <w:divsChild>
                                    <w:div w:id="16183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8356">
                      <w:marLeft w:val="0"/>
                      <w:marRight w:val="0"/>
                      <w:marTop w:val="0"/>
                      <w:marBottom w:val="0"/>
                      <w:divBdr>
                        <w:top w:val="none" w:sz="0" w:space="0" w:color="auto"/>
                        <w:left w:val="none" w:sz="0" w:space="0" w:color="auto"/>
                        <w:bottom w:val="none" w:sz="0" w:space="0" w:color="auto"/>
                        <w:right w:val="none" w:sz="0" w:space="0" w:color="auto"/>
                      </w:divBdr>
                      <w:divsChild>
                        <w:div w:id="1508670187">
                          <w:marLeft w:val="0"/>
                          <w:marRight w:val="0"/>
                          <w:marTop w:val="120"/>
                          <w:marBottom w:val="0"/>
                          <w:divBdr>
                            <w:top w:val="none" w:sz="0" w:space="0" w:color="auto"/>
                            <w:left w:val="none" w:sz="0" w:space="0" w:color="auto"/>
                            <w:bottom w:val="none" w:sz="0" w:space="0" w:color="auto"/>
                            <w:right w:val="none" w:sz="0" w:space="0" w:color="auto"/>
                          </w:divBdr>
                          <w:divsChild>
                            <w:div w:id="1854421198">
                              <w:marLeft w:val="0"/>
                              <w:marRight w:val="0"/>
                              <w:marTop w:val="0"/>
                              <w:marBottom w:val="0"/>
                              <w:divBdr>
                                <w:top w:val="none" w:sz="0" w:space="0" w:color="auto"/>
                                <w:left w:val="none" w:sz="0" w:space="0" w:color="auto"/>
                                <w:bottom w:val="none" w:sz="0" w:space="0" w:color="auto"/>
                                <w:right w:val="none" w:sz="0" w:space="0" w:color="auto"/>
                              </w:divBdr>
                              <w:divsChild>
                                <w:div w:id="2021156287">
                                  <w:marLeft w:val="180"/>
                                  <w:marRight w:val="0"/>
                                  <w:marTop w:val="0"/>
                                  <w:marBottom w:val="0"/>
                                  <w:divBdr>
                                    <w:top w:val="none" w:sz="0" w:space="0" w:color="auto"/>
                                    <w:left w:val="none" w:sz="0" w:space="0" w:color="auto"/>
                                    <w:bottom w:val="none" w:sz="0" w:space="0" w:color="auto"/>
                                    <w:right w:val="none" w:sz="0" w:space="0" w:color="auto"/>
                                  </w:divBdr>
                                  <w:divsChild>
                                    <w:div w:id="802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73970">
                      <w:marLeft w:val="0"/>
                      <w:marRight w:val="0"/>
                      <w:marTop w:val="0"/>
                      <w:marBottom w:val="0"/>
                      <w:divBdr>
                        <w:top w:val="none" w:sz="0" w:space="0" w:color="auto"/>
                        <w:left w:val="none" w:sz="0" w:space="0" w:color="auto"/>
                        <w:bottom w:val="none" w:sz="0" w:space="0" w:color="auto"/>
                        <w:right w:val="none" w:sz="0" w:space="0" w:color="auto"/>
                      </w:divBdr>
                      <w:divsChild>
                        <w:div w:id="1463619051">
                          <w:marLeft w:val="0"/>
                          <w:marRight w:val="0"/>
                          <w:marTop w:val="120"/>
                          <w:marBottom w:val="0"/>
                          <w:divBdr>
                            <w:top w:val="none" w:sz="0" w:space="0" w:color="auto"/>
                            <w:left w:val="none" w:sz="0" w:space="0" w:color="auto"/>
                            <w:bottom w:val="none" w:sz="0" w:space="0" w:color="auto"/>
                            <w:right w:val="none" w:sz="0" w:space="0" w:color="auto"/>
                          </w:divBdr>
                          <w:divsChild>
                            <w:div w:id="363215848">
                              <w:marLeft w:val="0"/>
                              <w:marRight w:val="0"/>
                              <w:marTop w:val="0"/>
                              <w:marBottom w:val="0"/>
                              <w:divBdr>
                                <w:top w:val="none" w:sz="0" w:space="0" w:color="auto"/>
                                <w:left w:val="none" w:sz="0" w:space="0" w:color="auto"/>
                                <w:bottom w:val="none" w:sz="0" w:space="0" w:color="auto"/>
                                <w:right w:val="none" w:sz="0" w:space="0" w:color="auto"/>
                              </w:divBdr>
                              <w:divsChild>
                                <w:div w:id="598753001">
                                  <w:marLeft w:val="180"/>
                                  <w:marRight w:val="0"/>
                                  <w:marTop w:val="0"/>
                                  <w:marBottom w:val="0"/>
                                  <w:divBdr>
                                    <w:top w:val="none" w:sz="0" w:space="0" w:color="auto"/>
                                    <w:left w:val="none" w:sz="0" w:space="0" w:color="auto"/>
                                    <w:bottom w:val="none" w:sz="0" w:space="0" w:color="auto"/>
                                    <w:right w:val="none" w:sz="0" w:space="0" w:color="auto"/>
                                  </w:divBdr>
                                  <w:divsChild>
                                    <w:div w:id="514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1402">
          <w:marLeft w:val="0"/>
          <w:marRight w:val="0"/>
          <w:marTop w:val="0"/>
          <w:marBottom w:val="0"/>
          <w:divBdr>
            <w:top w:val="none" w:sz="0" w:space="0" w:color="auto"/>
            <w:left w:val="none" w:sz="0" w:space="0" w:color="auto"/>
            <w:bottom w:val="none" w:sz="0" w:space="0" w:color="auto"/>
            <w:right w:val="none" w:sz="0" w:space="0" w:color="auto"/>
          </w:divBdr>
          <w:divsChild>
            <w:div w:id="678040405">
              <w:marLeft w:val="0"/>
              <w:marRight w:val="0"/>
              <w:marTop w:val="30"/>
              <w:marBottom w:val="0"/>
              <w:divBdr>
                <w:top w:val="none" w:sz="0" w:space="0" w:color="auto"/>
                <w:left w:val="none" w:sz="0" w:space="0" w:color="auto"/>
                <w:bottom w:val="none" w:sz="0" w:space="0" w:color="auto"/>
                <w:right w:val="none" w:sz="0" w:space="0" w:color="auto"/>
              </w:divBdr>
              <w:divsChild>
                <w:div w:id="2073113765">
                  <w:marLeft w:val="0"/>
                  <w:marRight w:val="0"/>
                  <w:marTop w:val="0"/>
                  <w:marBottom w:val="0"/>
                  <w:divBdr>
                    <w:top w:val="none" w:sz="0" w:space="0" w:color="auto"/>
                    <w:left w:val="none" w:sz="0" w:space="0" w:color="auto"/>
                    <w:bottom w:val="none" w:sz="0" w:space="0" w:color="auto"/>
                    <w:right w:val="none" w:sz="0" w:space="0" w:color="auto"/>
                  </w:divBdr>
                  <w:divsChild>
                    <w:div w:id="1156921261">
                      <w:marLeft w:val="0"/>
                      <w:marRight w:val="0"/>
                      <w:marTop w:val="0"/>
                      <w:marBottom w:val="0"/>
                      <w:divBdr>
                        <w:top w:val="none" w:sz="0" w:space="0" w:color="auto"/>
                        <w:left w:val="none" w:sz="0" w:space="0" w:color="auto"/>
                        <w:bottom w:val="none" w:sz="0" w:space="0" w:color="auto"/>
                        <w:right w:val="none" w:sz="0" w:space="0" w:color="auto"/>
                      </w:divBdr>
                      <w:divsChild>
                        <w:div w:id="13803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7709">
                  <w:marLeft w:val="0"/>
                  <w:marRight w:val="0"/>
                  <w:marTop w:val="0"/>
                  <w:marBottom w:val="0"/>
                  <w:divBdr>
                    <w:top w:val="none" w:sz="0" w:space="0" w:color="auto"/>
                    <w:left w:val="none" w:sz="0" w:space="0" w:color="auto"/>
                    <w:bottom w:val="none" w:sz="0" w:space="0" w:color="auto"/>
                    <w:right w:val="none" w:sz="0" w:space="0" w:color="auto"/>
                  </w:divBdr>
                  <w:divsChild>
                    <w:div w:id="1355037617">
                      <w:marLeft w:val="0"/>
                      <w:marRight w:val="0"/>
                      <w:marTop w:val="0"/>
                      <w:marBottom w:val="0"/>
                      <w:divBdr>
                        <w:top w:val="none" w:sz="0" w:space="0" w:color="auto"/>
                        <w:left w:val="none" w:sz="0" w:space="0" w:color="auto"/>
                        <w:bottom w:val="none" w:sz="0" w:space="0" w:color="auto"/>
                        <w:right w:val="none" w:sz="0" w:space="0" w:color="auto"/>
                      </w:divBdr>
                      <w:divsChild>
                        <w:div w:id="1121608429">
                          <w:marLeft w:val="0"/>
                          <w:marRight w:val="0"/>
                          <w:marTop w:val="120"/>
                          <w:marBottom w:val="0"/>
                          <w:divBdr>
                            <w:top w:val="none" w:sz="0" w:space="0" w:color="auto"/>
                            <w:left w:val="none" w:sz="0" w:space="0" w:color="auto"/>
                            <w:bottom w:val="none" w:sz="0" w:space="0" w:color="auto"/>
                            <w:right w:val="none" w:sz="0" w:space="0" w:color="auto"/>
                          </w:divBdr>
                          <w:divsChild>
                            <w:div w:id="2141915518">
                              <w:marLeft w:val="0"/>
                              <w:marRight w:val="0"/>
                              <w:marTop w:val="0"/>
                              <w:marBottom w:val="0"/>
                              <w:divBdr>
                                <w:top w:val="none" w:sz="0" w:space="0" w:color="auto"/>
                                <w:left w:val="none" w:sz="0" w:space="0" w:color="auto"/>
                                <w:bottom w:val="none" w:sz="0" w:space="0" w:color="auto"/>
                                <w:right w:val="none" w:sz="0" w:space="0" w:color="auto"/>
                              </w:divBdr>
                              <w:divsChild>
                                <w:div w:id="1178277135">
                                  <w:marLeft w:val="180"/>
                                  <w:marRight w:val="0"/>
                                  <w:marTop w:val="0"/>
                                  <w:marBottom w:val="0"/>
                                  <w:divBdr>
                                    <w:top w:val="none" w:sz="0" w:space="0" w:color="auto"/>
                                    <w:left w:val="none" w:sz="0" w:space="0" w:color="auto"/>
                                    <w:bottom w:val="none" w:sz="0" w:space="0" w:color="auto"/>
                                    <w:right w:val="none" w:sz="0" w:space="0" w:color="auto"/>
                                  </w:divBdr>
                                  <w:divsChild>
                                    <w:div w:id="8918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94451">
                      <w:marLeft w:val="0"/>
                      <w:marRight w:val="0"/>
                      <w:marTop w:val="0"/>
                      <w:marBottom w:val="0"/>
                      <w:divBdr>
                        <w:top w:val="none" w:sz="0" w:space="0" w:color="auto"/>
                        <w:left w:val="none" w:sz="0" w:space="0" w:color="auto"/>
                        <w:bottom w:val="none" w:sz="0" w:space="0" w:color="auto"/>
                        <w:right w:val="none" w:sz="0" w:space="0" w:color="auto"/>
                      </w:divBdr>
                      <w:divsChild>
                        <w:div w:id="1858691761">
                          <w:marLeft w:val="0"/>
                          <w:marRight w:val="0"/>
                          <w:marTop w:val="120"/>
                          <w:marBottom w:val="0"/>
                          <w:divBdr>
                            <w:top w:val="none" w:sz="0" w:space="0" w:color="auto"/>
                            <w:left w:val="none" w:sz="0" w:space="0" w:color="auto"/>
                            <w:bottom w:val="none" w:sz="0" w:space="0" w:color="auto"/>
                            <w:right w:val="none" w:sz="0" w:space="0" w:color="auto"/>
                          </w:divBdr>
                          <w:divsChild>
                            <w:div w:id="851646415">
                              <w:marLeft w:val="0"/>
                              <w:marRight w:val="0"/>
                              <w:marTop w:val="0"/>
                              <w:marBottom w:val="0"/>
                              <w:divBdr>
                                <w:top w:val="none" w:sz="0" w:space="0" w:color="auto"/>
                                <w:left w:val="none" w:sz="0" w:space="0" w:color="auto"/>
                                <w:bottom w:val="none" w:sz="0" w:space="0" w:color="auto"/>
                                <w:right w:val="none" w:sz="0" w:space="0" w:color="auto"/>
                              </w:divBdr>
                              <w:divsChild>
                                <w:div w:id="769282452">
                                  <w:marLeft w:val="180"/>
                                  <w:marRight w:val="0"/>
                                  <w:marTop w:val="0"/>
                                  <w:marBottom w:val="0"/>
                                  <w:divBdr>
                                    <w:top w:val="none" w:sz="0" w:space="0" w:color="auto"/>
                                    <w:left w:val="none" w:sz="0" w:space="0" w:color="auto"/>
                                    <w:bottom w:val="none" w:sz="0" w:space="0" w:color="auto"/>
                                    <w:right w:val="none" w:sz="0" w:space="0" w:color="auto"/>
                                  </w:divBdr>
                                  <w:divsChild>
                                    <w:div w:id="4486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695">
                      <w:marLeft w:val="0"/>
                      <w:marRight w:val="0"/>
                      <w:marTop w:val="0"/>
                      <w:marBottom w:val="0"/>
                      <w:divBdr>
                        <w:top w:val="none" w:sz="0" w:space="0" w:color="auto"/>
                        <w:left w:val="none" w:sz="0" w:space="0" w:color="auto"/>
                        <w:bottom w:val="none" w:sz="0" w:space="0" w:color="auto"/>
                        <w:right w:val="none" w:sz="0" w:space="0" w:color="auto"/>
                      </w:divBdr>
                      <w:divsChild>
                        <w:div w:id="1936668425">
                          <w:marLeft w:val="0"/>
                          <w:marRight w:val="0"/>
                          <w:marTop w:val="120"/>
                          <w:marBottom w:val="0"/>
                          <w:divBdr>
                            <w:top w:val="none" w:sz="0" w:space="0" w:color="auto"/>
                            <w:left w:val="none" w:sz="0" w:space="0" w:color="auto"/>
                            <w:bottom w:val="none" w:sz="0" w:space="0" w:color="auto"/>
                            <w:right w:val="none" w:sz="0" w:space="0" w:color="auto"/>
                          </w:divBdr>
                          <w:divsChild>
                            <w:div w:id="428937393">
                              <w:marLeft w:val="0"/>
                              <w:marRight w:val="0"/>
                              <w:marTop w:val="0"/>
                              <w:marBottom w:val="0"/>
                              <w:divBdr>
                                <w:top w:val="none" w:sz="0" w:space="0" w:color="auto"/>
                                <w:left w:val="none" w:sz="0" w:space="0" w:color="auto"/>
                                <w:bottom w:val="none" w:sz="0" w:space="0" w:color="auto"/>
                                <w:right w:val="none" w:sz="0" w:space="0" w:color="auto"/>
                              </w:divBdr>
                              <w:divsChild>
                                <w:div w:id="494223005">
                                  <w:marLeft w:val="180"/>
                                  <w:marRight w:val="0"/>
                                  <w:marTop w:val="0"/>
                                  <w:marBottom w:val="0"/>
                                  <w:divBdr>
                                    <w:top w:val="none" w:sz="0" w:space="0" w:color="auto"/>
                                    <w:left w:val="none" w:sz="0" w:space="0" w:color="auto"/>
                                    <w:bottom w:val="none" w:sz="0" w:space="0" w:color="auto"/>
                                    <w:right w:val="none" w:sz="0" w:space="0" w:color="auto"/>
                                  </w:divBdr>
                                  <w:divsChild>
                                    <w:div w:id="1083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5332">
                      <w:marLeft w:val="0"/>
                      <w:marRight w:val="0"/>
                      <w:marTop w:val="0"/>
                      <w:marBottom w:val="0"/>
                      <w:divBdr>
                        <w:top w:val="none" w:sz="0" w:space="0" w:color="auto"/>
                        <w:left w:val="none" w:sz="0" w:space="0" w:color="auto"/>
                        <w:bottom w:val="none" w:sz="0" w:space="0" w:color="auto"/>
                        <w:right w:val="none" w:sz="0" w:space="0" w:color="auto"/>
                      </w:divBdr>
                      <w:divsChild>
                        <w:div w:id="2078697380">
                          <w:marLeft w:val="0"/>
                          <w:marRight w:val="0"/>
                          <w:marTop w:val="120"/>
                          <w:marBottom w:val="0"/>
                          <w:divBdr>
                            <w:top w:val="none" w:sz="0" w:space="0" w:color="auto"/>
                            <w:left w:val="none" w:sz="0" w:space="0" w:color="auto"/>
                            <w:bottom w:val="none" w:sz="0" w:space="0" w:color="auto"/>
                            <w:right w:val="none" w:sz="0" w:space="0" w:color="auto"/>
                          </w:divBdr>
                          <w:divsChild>
                            <w:div w:id="956567526">
                              <w:marLeft w:val="0"/>
                              <w:marRight w:val="0"/>
                              <w:marTop w:val="0"/>
                              <w:marBottom w:val="0"/>
                              <w:divBdr>
                                <w:top w:val="none" w:sz="0" w:space="0" w:color="auto"/>
                                <w:left w:val="none" w:sz="0" w:space="0" w:color="auto"/>
                                <w:bottom w:val="none" w:sz="0" w:space="0" w:color="auto"/>
                                <w:right w:val="none" w:sz="0" w:space="0" w:color="auto"/>
                              </w:divBdr>
                              <w:divsChild>
                                <w:div w:id="212885299">
                                  <w:marLeft w:val="180"/>
                                  <w:marRight w:val="0"/>
                                  <w:marTop w:val="0"/>
                                  <w:marBottom w:val="0"/>
                                  <w:divBdr>
                                    <w:top w:val="none" w:sz="0" w:space="0" w:color="auto"/>
                                    <w:left w:val="none" w:sz="0" w:space="0" w:color="auto"/>
                                    <w:bottom w:val="none" w:sz="0" w:space="0" w:color="auto"/>
                                    <w:right w:val="none" w:sz="0" w:space="0" w:color="auto"/>
                                  </w:divBdr>
                                  <w:divsChild>
                                    <w:div w:id="7056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054804">
          <w:marLeft w:val="0"/>
          <w:marRight w:val="0"/>
          <w:marTop w:val="0"/>
          <w:marBottom w:val="0"/>
          <w:divBdr>
            <w:top w:val="none" w:sz="0" w:space="0" w:color="auto"/>
            <w:left w:val="none" w:sz="0" w:space="0" w:color="auto"/>
            <w:bottom w:val="none" w:sz="0" w:space="0" w:color="auto"/>
            <w:right w:val="none" w:sz="0" w:space="0" w:color="auto"/>
          </w:divBdr>
          <w:divsChild>
            <w:div w:id="1764180031">
              <w:marLeft w:val="0"/>
              <w:marRight w:val="0"/>
              <w:marTop w:val="30"/>
              <w:marBottom w:val="0"/>
              <w:divBdr>
                <w:top w:val="none" w:sz="0" w:space="0" w:color="auto"/>
                <w:left w:val="none" w:sz="0" w:space="0" w:color="auto"/>
                <w:bottom w:val="none" w:sz="0" w:space="0" w:color="auto"/>
                <w:right w:val="none" w:sz="0" w:space="0" w:color="auto"/>
              </w:divBdr>
              <w:divsChild>
                <w:div w:id="745153717">
                  <w:marLeft w:val="0"/>
                  <w:marRight w:val="0"/>
                  <w:marTop w:val="0"/>
                  <w:marBottom w:val="0"/>
                  <w:divBdr>
                    <w:top w:val="none" w:sz="0" w:space="0" w:color="auto"/>
                    <w:left w:val="none" w:sz="0" w:space="0" w:color="auto"/>
                    <w:bottom w:val="none" w:sz="0" w:space="0" w:color="auto"/>
                    <w:right w:val="none" w:sz="0" w:space="0" w:color="auto"/>
                  </w:divBdr>
                  <w:divsChild>
                    <w:div w:id="1256211368">
                      <w:marLeft w:val="0"/>
                      <w:marRight w:val="0"/>
                      <w:marTop w:val="0"/>
                      <w:marBottom w:val="0"/>
                      <w:divBdr>
                        <w:top w:val="none" w:sz="0" w:space="0" w:color="auto"/>
                        <w:left w:val="none" w:sz="0" w:space="0" w:color="auto"/>
                        <w:bottom w:val="none" w:sz="0" w:space="0" w:color="auto"/>
                        <w:right w:val="none" w:sz="0" w:space="0" w:color="auto"/>
                      </w:divBdr>
                      <w:divsChild>
                        <w:div w:id="1908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213">
                  <w:marLeft w:val="0"/>
                  <w:marRight w:val="0"/>
                  <w:marTop w:val="0"/>
                  <w:marBottom w:val="0"/>
                  <w:divBdr>
                    <w:top w:val="none" w:sz="0" w:space="0" w:color="auto"/>
                    <w:left w:val="none" w:sz="0" w:space="0" w:color="auto"/>
                    <w:bottom w:val="none" w:sz="0" w:space="0" w:color="auto"/>
                    <w:right w:val="none" w:sz="0" w:space="0" w:color="auto"/>
                  </w:divBdr>
                  <w:divsChild>
                    <w:div w:id="1506555847">
                      <w:marLeft w:val="0"/>
                      <w:marRight w:val="0"/>
                      <w:marTop w:val="0"/>
                      <w:marBottom w:val="0"/>
                      <w:divBdr>
                        <w:top w:val="none" w:sz="0" w:space="0" w:color="auto"/>
                        <w:left w:val="none" w:sz="0" w:space="0" w:color="auto"/>
                        <w:bottom w:val="none" w:sz="0" w:space="0" w:color="auto"/>
                        <w:right w:val="none" w:sz="0" w:space="0" w:color="auto"/>
                      </w:divBdr>
                      <w:divsChild>
                        <w:div w:id="780150245">
                          <w:marLeft w:val="0"/>
                          <w:marRight w:val="0"/>
                          <w:marTop w:val="120"/>
                          <w:marBottom w:val="0"/>
                          <w:divBdr>
                            <w:top w:val="none" w:sz="0" w:space="0" w:color="auto"/>
                            <w:left w:val="none" w:sz="0" w:space="0" w:color="auto"/>
                            <w:bottom w:val="none" w:sz="0" w:space="0" w:color="auto"/>
                            <w:right w:val="none" w:sz="0" w:space="0" w:color="auto"/>
                          </w:divBdr>
                          <w:divsChild>
                            <w:div w:id="350884736">
                              <w:marLeft w:val="0"/>
                              <w:marRight w:val="0"/>
                              <w:marTop w:val="0"/>
                              <w:marBottom w:val="0"/>
                              <w:divBdr>
                                <w:top w:val="none" w:sz="0" w:space="0" w:color="auto"/>
                                <w:left w:val="none" w:sz="0" w:space="0" w:color="auto"/>
                                <w:bottom w:val="none" w:sz="0" w:space="0" w:color="auto"/>
                                <w:right w:val="none" w:sz="0" w:space="0" w:color="auto"/>
                              </w:divBdr>
                              <w:divsChild>
                                <w:div w:id="1258707104">
                                  <w:marLeft w:val="180"/>
                                  <w:marRight w:val="0"/>
                                  <w:marTop w:val="0"/>
                                  <w:marBottom w:val="0"/>
                                  <w:divBdr>
                                    <w:top w:val="none" w:sz="0" w:space="0" w:color="auto"/>
                                    <w:left w:val="none" w:sz="0" w:space="0" w:color="auto"/>
                                    <w:bottom w:val="none" w:sz="0" w:space="0" w:color="auto"/>
                                    <w:right w:val="none" w:sz="0" w:space="0" w:color="auto"/>
                                  </w:divBdr>
                                  <w:divsChild>
                                    <w:div w:id="11448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7749">
                      <w:marLeft w:val="0"/>
                      <w:marRight w:val="0"/>
                      <w:marTop w:val="0"/>
                      <w:marBottom w:val="0"/>
                      <w:divBdr>
                        <w:top w:val="none" w:sz="0" w:space="0" w:color="auto"/>
                        <w:left w:val="none" w:sz="0" w:space="0" w:color="auto"/>
                        <w:bottom w:val="none" w:sz="0" w:space="0" w:color="auto"/>
                        <w:right w:val="none" w:sz="0" w:space="0" w:color="auto"/>
                      </w:divBdr>
                      <w:divsChild>
                        <w:div w:id="1199976376">
                          <w:marLeft w:val="0"/>
                          <w:marRight w:val="0"/>
                          <w:marTop w:val="120"/>
                          <w:marBottom w:val="0"/>
                          <w:divBdr>
                            <w:top w:val="none" w:sz="0" w:space="0" w:color="auto"/>
                            <w:left w:val="none" w:sz="0" w:space="0" w:color="auto"/>
                            <w:bottom w:val="none" w:sz="0" w:space="0" w:color="auto"/>
                            <w:right w:val="none" w:sz="0" w:space="0" w:color="auto"/>
                          </w:divBdr>
                          <w:divsChild>
                            <w:div w:id="260529867">
                              <w:marLeft w:val="0"/>
                              <w:marRight w:val="0"/>
                              <w:marTop w:val="0"/>
                              <w:marBottom w:val="0"/>
                              <w:divBdr>
                                <w:top w:val="none" w:sz="0" w:space="0" w:color="auto"/>
                                <w:left w:val="none" w:sz="0" w:space="0" w:color="auto"/>
                                <w:bottom w:val="none" w:sz="0" w:space="0" w:color="auto"/>
                                <w:right w:val="none" w:sz="0" w:space="0" w:color="auto"/>
                              </w:divBdr>
                              <w:divsChild>
                                <w:div w:id="52050208">
                                  <w:marLeft w:val="180"/>
                                  <w:marRight w:val="0"/>
                                  <w:marTop w:val="0"/>
                                  <w:marBottom w:val="0"/>
                                  <w:divBdr>
                                    <w:top w:val="none" w:sz="0" w:space="0" w:color="auto"/>
                                    <w:left w:val="none" w:sz="0" w:space="0" w:color="auto"/>
                                    <w:bottom w:val="none" w:sz="0" w:space="0" w:color="auto"/>
                                    <w:right w:val="none" w:sz="0" w:space="0" w:color="auto"/>
                                  </w:divBdr>
                                  <w:divsChild>
                                    <w:div w:id="18493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20661">
                      <w:marLeft w:val="0"/>
                      <w:marRight w:val="0"/>
                      <w:marTop w:val="0"/>
                      <w:marBottom w:val="0"/>
                      <w:divBdr>
                        <w:top w:val="none" w:sz="0" w:space="0" w:color="auto"/>
                        <w:left w:val="none" w:sz="0" w:space="0" w:color="auto"/>
                        <w:bottom w:val="none" w:sz="0" w:space="0" w:color="auto"/>
                        <w:right w:val="none" w:sz="0" w:space="0" w:color="auto"/>
                      </w:divBdr>
                      <w:divsChild>
                        <w:div w:id="1698507192">
                          <w:marLeft w:val="0"/>
                          <w:marRight w:val="0"/>
                          <w:marTop w:val="120"/>
                          <w:marBottom w:val="0"/>
                          <w:divBdr>
                            <w:top w:val="none" w:sz="0" w:space="0" w:color="auto"/>
                            <w:left w:val="none" w:sz="0" w:space="0" w:color="auto"/>
                            <w:bottom w:val="none" w:sz="0" w:space="0" w:color="auto"/>
                            <w:right w:val="none" w:sz="0" w:space="0" w:color="auto"/>
                          </w:divBdr>
                          <w:divsChild>
                            <w:div w:id="831988944">
                              <w:marLeft w:val="0"/>
                              <w:marRight w:val="0"/>
                              <w:marTop w:val="0"/>
                              <w:marBottom w:val="0"/>
                              <w:divBdr>
                                <w:top w:val="none" w:sz="0" w:space="0" w:color="auto"/>
                                <w:left w:val="none" w:sz="0" w:space="0" w:color="auto"/>
                                <w:bottom w:val="none" w:sz="0" w:space="0" w:color="auto"/>
                                <w:right w:val="none" w:sz="0" w:space="0" w:color="auto"/>
                              </w:divBdr>
                              <w:divsChild>
                                <w:div w:id="1903709798">
                                  <w:marLeft w:val="180"/>
                                  <w:marRight w:val="0"/>
                                  <w:marTop w:val="0"/>
                                  <w:marBottom w:val="0"/>
                                  <w:divBdr>
                                    <w:top w:val="none" w:sz="0" w:space="0" w:color="auto"/>
                                    <w:left w:val="none" w:sz="0" w:space="0" w:color="auto"/>
                                    <w:bottom w:val="none" w:sz="0" w:space="0" w:color="auto"/>
                                    <w:right w:val="none" w:sz="0" w:space="0" w:color="auto"/>
                                  </w:divBdr>
                                  <w:divsChild>
                                    <w:div w:id="48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5206">
                      <w:marLeft w:val="0"/>
                      <w:marRight w:val="0"/>
                      <w:marTop w:val="0"/>
                      <w:marBottom w:val="0"/>
                      <w:divBdr>
                        <w:top w:val="none" w:sz="0" w:space="0" w:color="auto"/>
                        <w:left w:val="none" w:sz="0" w:space="0" w:color="auto"/>
                        <w:bottom w:val="none" w:sz="0" w:space="0" w:color="auto"/>
                        <w:right w:val="none" w:sz="0" w:space="0" w:color="auto"/>
                      </w:divBdr>
                      <w:divsChild>
                        <w:div w:id="863134943">
                          <w:marLeft w:val="0"/>
                          <w:marRight w:val="0"/>
                          <w:marTop w:val="120"/>
                          <w:marBottom w:val="0"/>
                          <w:divBdr>
                            <w:top w:val="none" w:sz="0" w:space="0" w:color="auto"/>
                            <w:left w:val="none" w:sz="0" w:space="0" w:color="auto"/>
                            <w:bottom w:val="none" w:sz="0" w:space="0" w:color="auto"/>
                            <w:right w:val="none" w:sz="0" w:space="0" w:color="auto"/>
                          </w:divBdr>
                          <w:divsChild>
                            <w:div w:id="458498639">
                              <w:marLeft w:val="0"/>
                              <w:marRight w:val="0"/>
                              <w:marTop w:val="0"/>
                              <w:marBottom w:val="0"/>
                              <w:divBdr>
                                <w:top w:val="none" w:sz="0" w:space="0" w:color="auto"/>
                                <w:left w:val="none" w:sz="0" w:space="0" w:color="auto"/>
                                <w:bottom w:val="none" w:sz="0" w:space="0" w:color="auto"/>
                                <w:right w:val="none" w:sz="0" w:space="0" w:color="auto"/>
                              </w:divBdr>
                              <w:divsChild>
                                <w:div w:id="1523012838">
                                  <w:marLeft w:val="180"/>
                                  <w:marRight w:val="0"/>
                                  <w:marTop w:val="0"/>
                                  <w:marBottom w:val="0"/>
                                  <w:divBdr>
                                    <w:top w:val="none" w:sz="0" w:space="0" w:color="auto"/>
                                    <w:left w:val="none" w:sz="0" w:space="0" w:color="auto"/>
                                    <w:bottom w:val="none" w:sz="0" w:space="0" w:color="auto"/>
                                    <w:right w:val="none" w:sz="0" w:space="0" w:color="auto"/>
                                  </w:divBdr>
                                  <w:divsChild>
                                    <w:div w:id="10521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158169">
      <w:bodyDiv w:val="1"/>
      <w:marLeft w:val="0"/>
      <w:marRight w:val="0"/>
      <w:marTop w:val="0"/>
      <w:marBottom w:val="0"/>
      <w:divBdr>
        <w:top w:val="none" w:sz="0" w:space="0" w:color="auto"/>
        <w:left w:val="none" w:sz="0" w:space="0" w:color="auto"/>
        <w:bottom w:val="none" w:sz="0" w:space="0" w:color="auto"/>
        <w:right w:val="none" w:sz="0" w:space="0" w:color="auto"/>
      </w:divBdr>
      <w:divsChild>
        <w:div w:id="1809275800">
          <w:marLeft w:val="0"/>
          <w:marRight w:val="0"/>
          <w:marTop w:val="0"/>
          <w:marBottom w:val="0"/>
          <w:divBdr>
            <w:top w:val="none" w:sz="0" w:space="0" w:color="auto"/>
            <w:left w:val="none" w:sz="0" w:space="0" w:color="auto"/>
            <w:bottom w:val="none" w:sz="0" w:space="0" w:color="auto"/>
            <w:right w:val="none" w:sz="0" w:space="0" w:color="auto"/>
          </w:divBdr>
          <w:divsChild>
            <w:div w:id="379595501">
              <w:marLeft w:val="0"/>
              <w:marRight w:val="0"/>
              <w:marTop w:val="30"/>
              <w:marBottom w:val="0"/>
              <w:divBdr>
                <w:top w:val="none" w:sz="0" w:space="0" w:color="auto"/>
                <w:left w:val="none" w:sz="0" w:space="0" w:color="auto"/>
                <w:bottom w:val="none" w:sz="0" w:space="0" w:color="auto"/>
                <w:right w:val="none" w:sz="0" w:space="0" w:color="auto"/>
              </w:divBdr>
              <w:divsChild>
                <w:div w:id="2095322563">
                  <w:marLeft w:val="0"/>
                  <w:marRight w:val="0"/>
                  <w:marTop w:val="0"/>
                  <w:marBottom w:val="0"/>
                  <w:divBdr>
                    <w:top w:val="none" w:sz="0" w:space="0" w:color="auto"/>
                    <w:left w:val="none" w:sz="0" w:space="0" w:color="auto"/>
                    <w:bottom w:val="none" w:sz="0" w:space="0" w:color="auto"/>
                    <w:right w:val="none" w:sz="0" w:space="0" w:color="auto"/>
                  </w:divBdr>
                  <w:divsChild>
                    <w:div w:id="893856671">
                      <w:marLeft w:val="0"/>
                      <w:marRight w:val="0"/>
                      <w:marTop w:val="0"/>
                      <w:marBottom w:val="0"/>
                      <w:divBdr>
                        <w:top w:val="none" w:sz="0" w:space="0" w:color="auto"/>
                        <w:left w:val="none" w:sz="0" w:space="0" w:color="auto"/>
                        <w:bottom w:val="none" w:sz="0" w:space="0" w:color="auto"/>
                        <w:right w:val="none" w:sz="0" w:space="0" w:color="auto"/>
                      </w:divBdr>
                      <w:divsChild>
                        <w:div w:id="19427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89189">
                  <w:marLeft w:val="0"/>
                  <w:marRight w:val="0"/>
                  <w:marTop w:val="0"/>
                  <w:marBottom w:val="0"/>
                  <w:divBdr>
                    <w:top w:val="none" w:sz="0" w:space="0" w:color="auto"/>
                    <w:left w:val="none" w:sz="0" w:space="0" w:color="auto"/>
                    <w:bottom w:val="none" w:sz="0" w:space="0" w:color="auto"/>
                    <w:right w:val="none" w:sz="0" w:space="0" w:color="auto"/>
                  </w:divBdr>
                  <w:divsChild>
                    <w:div w:id="169371569">
                      <w:marLeft w:val="0"/>
                      <w:marRight w:val="0"/>
                      <w:marTop w:val="0"/>
                      <w:marBottom w:val="0"/>
                      <w:divBdr>
                        <w:top w:val="none" w:sz="0" w:space="0" w:color="auto"/>
                        <w:left w:val="none" w:sz="0" w:space="0" w:color="auto"/>
                        <w:bottom w:val="none" w:sz="0" w:space="0" w:color="auto"/>
                        <w:right w:val="none" w:sz="0" w:space="0" w:color="auto"/>
                      </w:divBdr>
                      <w:divsChild>
                        <w:div w:id="1523780334">
                          <w:marLeft w:val="0"/>
                          <w:marRight w:val="0"/>
                          <w:marTop w:val="0"/>
                          <w:marBottom w:val="0"/>
                          <w:divBdr>
                            <w:top w:val="none" w:sz="0" w:space="0" w:color="auto"/>
                            <w:left w:val="none" w:sz="0" w:space="0" w:color="auto"/>
                            <w:bottom w:val="none" w:sz="0" w:space="0" w:color="auto"/>
                            <w:right w:val="none" w:sz="0" w:space="0" w:color="auto"/>
                          </w:divBdr>
                        </w:div>
                        <w:div w:id="12698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778">
          <w:marLeft w:val="0"/>
          <w:marRight w:val="0"/>
          <w:marTop w:val="0"/>
          <w:marBottom w:val="0"/>
          <w:divBdr>
            <w:top w:val="none" w:sz="0" w:space="0" w:color="auto"/>
            <w:left w:val="none" w:sz="0" w:space="0" w:color="auto"/>
            <w:bottom w:val="none" w:sz="0" w:space="0" w:color="auto"/>
            <w:right w:val="none" w:sz="0" w:space="0" w:color="auto"/>
          </w:divBdr>
          <w:divsChild>
            <w:div w:id="2092575756">
              <w:marLeft w:val="0"/>
              <w:marRight w:val="0"/>
              <w:marTop w:val="30"/>
              <w:marBottom w:val="0"/>
              <w:divBdr>
                <w:top w:val="none" w:sz="0" w:space="0" w:color="auto"/>
                <w:left w:val="none" w:sz="0" w:space="0" w:color="auto"/>
                <w:bottom w:val="none" w:sz="0" w:space="0" w:color="auto"/>
                <w:right w:val="none" w:sz="0" w:space="0" w:color="auto"/>
              </w:divBdr>
              <w:divsChild>
                <w:div w:id="1304458094">
                  <w:marLeft w:val="0"/>
                  <w:marRight w:val="0"/>
                  <w:marTop w:val="0"/>
                  <w:marBottom w:val="0"/>
                  <w:divBdr>
                    <w:top w:val="none" w:sz="0" w:space="0" w:color="auto"/>
                    <w:left w:val="none" w:sz="0" w:space="0" w:color="auto"/>
                    <w:bottom w:val="none" w:sz="0" w:space="0" w:color="auto"/>
                    <w:right w:val="none" w:sz="0" w:space="0" w:color="auto"/>
                  </w:divBdr>
                  <w:divsChild>
                    <w:div w:id="1826778882">
                      <w:marLeft w:val="0"/>
                      <w:marRight w:val="0"/>
                      <w:marTop w:val="0"/>
                      <w:marBottom w:val="0"/>
                      <w:divBdr>
                        <w:top w:val="none" w:sz="0" w:space="0" w:color="auto"/>
                        <w:left w:val="none" w:sz="0" w:space="0" w:color="auto"/>
                        <w:bottom w:val="none" w:sz="0" w:space="0" w:color="auto"/>
                        <w:right w:val="none" w:sz="0" w:space="0" w:color="auto"/>
                      </w:divBdr>
                      <w:divsChild>
                        <w:div w:id="21090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cnn.com/2013/12/07/health/cohen-cancer-study/"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youtube.com/watch?v=NgosWmRjjAo" TargetMode="External"/><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2198</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GENERAL LABORATORY TECHNIQUES</vt:lpstr>
    </vt:vector>
  </TitlesOfParts>
  <Company/>
  <LinksUpToDate>false</LinksUpToDate>
  <CharactersWithSpaces>13996</CharactersWithSpaces>
  <SharedDoc>false</SharedDoc>
  <HLinks>
    <vt:vector size="6" baseType="variant">
      <vt:variant>
        <vt:i4>5701632</vt:i4>
      </vt:variant>
      <vt:variant>
        <vt:i4>0</vt:i4>
      </vt:variant>
      <vt:variant>
        <vt:i4>0</vt:i4>
      </vt:variant>
      <vt:variant>
        <vt:i4>5</vt:i4>
      </vt:variant>
      <vt:variant>
        <vt:lpwstr>http://www.cnn.com/2013/12/07/health/cohen-cancer-study/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LABORATORY TECHNIQUES</dc:title>
  <dc:subject/>
  <dc:creator>Pfeiffer  University</dc:creator>
  <cp:keywords/>
  <dc:description/>
  <cp:lastModifiedBy>Tennant, Keiauda</cp:lastModifiedBy>
  <cp:revision>2</cp:revision>
  <dcterms:created xsi:type="dcterms:W3CDTF">2019-02-28T13:33:00Z</dcterms:created>
  <dcterms:modified xsi:type="dcterms:W3CDTF">2019-02-28T13:33:00Z</dcterms:modified>
</cp:coreProperties>
</file>